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14784">
                <wp:simplePos x="0" y="0"/>
                <wp:positionH relativeFrom="page">
                  <wp:posOffset>293117</wp:posOffset>
                </wp:positionH>
                <wp:positionV relativeFrom="page">
                  <wp:posOffset>213609</wp:posOffset>
                </wp:positionV>
                <wp:extent cx="7266940" cy="1036256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266940" cy="10362565"/>
                          <a:chExt cx="7266940" cy="1036256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66587"/>
                            <a:ext cx="7266887" cy="94958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4426" y="0"/>
                            <a:ext cx="1270" cy="866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6775">
                                <a:moveTo>
                                  <a:pt x="0" y="866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52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2213" y="3051"/>
                            <a:ext cx="725487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54875" h="18415">
                                <a:moveTo>
                                  <a:pt x="7254674" y="18308"/>
                                </a:moveTo>
                                <a:lnTo>
                                  <a:pt x="0" y="18308"/>
                                </a:lnTo>
                                <a:lnTo>
                                  <a:pt x="0" y="0"/>
                                </a:lnTo>
                                <a:lnTo>
                                  <a:pt x="7254674" y="0"/>
                                </a:lnTo>
                                <a:lnTo>
                                  <a:pt x="7254674" y="183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.080111pt;margin-top:16.819670pt;width:572.2pt;height:815.95pt;mso-position-horizontal-relative:page;mso-position-vertical-relative:page;z-index:-15901696" id="docshapegroup1" coordorigin="462,336" coordsize="11444,16319">
                <v:shape style="position:absolute;left:461;top:1701;width:11444;height:14955" type="#_x0000_t75" id="docshape2" stroked="false">
                  <v:imagedata r:id="rId5" o:title=""/>
                </v:shape>
                <v:line style="position:absolute" from="500,1701" to="500,336" stroked="true" strokeweight="1.202089pt" strokecolor="#000000">
                  <v:stroke dashstyle="solid"/>
                </v:line>
                <v:rect style="position:absolute;left:480;top:341;width:11425;height:29" id="docshape3" filled="true" fillcolor="#000000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48"/>
        <w:rPr>
          <w:rFonts w:ascii="Times New Roman"/>
          <w:sz w:val="24"/>
        </w:rPr>
      </w:pPr>
    </w:p>
    <w:p>
      <w:pPr>
        <w:spacing w:line="242" w:lineRule="auto" w:before="1"/>
        <w:ind w:left="1782" w:right="4313" w:hanging="2"/>
        <w:jc w:val="left"/>
        <w:rPr>
          <w:sz w:val="24"/>
        </w:rPr>
      </w:pPr>
      <w:r>
        <w:rPr>
          <w:color w:val="413F3D"/>
          <w:spacing w:val="-2"/>
          <w:w w:val="105"/>
          <w:sz w:val="24"/>
        </w:rPr>
        <w:t>TURNING </w:t>
      </w:r>
      <w:r>
        <w:rPr>
          <w:color w:val="413F3D"/>
          <w:spacing w:val="-2"/>
          <w:sz w:val="24"/>
        </w:rPr>
        <w:t>ADVERSITY</w:t>
      </w:r>
    </w:p>
    <w:p>
      <w:pPr>
        <w:spacing w:line="271" w:lineRule="exact" w:before="0"/>
        <w:ind w:left="1778" w:right="0" w:firstLine="0"/>
        <w:jc w:val="left"/>
        <w:rPr>
          <w:sz w:val="24"/>
        </w:rPr>
      </w:pPr>
      <w:r>
        <w:rPr>
          <w:color w:val="413F3D"/>
          <w:w w:val="105"/>
          <w:sz w:val="24"/>
        </w:rPr>
        <w:t>INTO</w:t>
      </w:r>
      <w:r>
        <w:rPr>
          <w:color w:val="413F3D"/>
          <w:spacing w:val="13"/>
          <w:w w:val="105"/>
          <w:sz w:val="24"/>
        </w:rPr>
        <w:t> </w:t>
      </w:r>
      <w:r>
        <w:rPr>
          <w:color w:val="413F3D"/>
          <w:spacing w:val="-2"/>
          <w:w w:val="105"/>
          <w:sz w:val="24"/>
        </w:rPr>
        <w:t>OPPORTUNITY</w:t>
      </w:r>
    </w:p>
    <w:p>
      <w:pPr>
        <w:spacing w:after="0" w:line="271" w:lineRule="exact"/>
        <w:jc w:val="left"/>
        <w:rPr>
          <w:sz w:val="24"/>
        </w:rPr>
        <w:sectPr>
          <w:type w:val="continuous"/>
          <w:pgSz w:w="11910" w:h="16840"/>
          <w:pgMar w:top="1920" w:bottom="280" w:left="1680" w:right="1680"/>
        </w:sectPr>
      </w:pPr>
    </w:p>
    <w:p>
      <w:pPr>
        <w:pStyle w:val="Heading1"/>
      </w:pPr>
      <w:r>
        <w:rPr>
          <w:color w:val="58595B"/>
        </w:rPr>
        <w:t>What</w:t>
      </w:r>
      <w:r>
        <w:rPr>
          <w:color w:val="58595B"/>
          <w:spacing w:val="-5"/>
        </w:rPr>
        <w:t> </w:t>
      </w:r>
      <w:r>
        <w:rPr>
          <w:color w:val="58595B"/>
        </w:rPr>
        <w:t>is</w:t>
      </w:r>
      <w:r>
        <w:rPr>
          <w:color w:val="58595B"/>
          <w:spacing w:val="-5"/>
        </w:rPr>
        <w:t> </w:t>
      </w:r>
      <w:r>
        <w:rPr>
          <w:color w:val="58595B"/>
        </w:rPr>
        <w:t>the</w:t>
      </w:r>
      <w:r>
        <w:rPr>
          <w:color w:val="58595B"/>
          <w:spacing w:val="-4"/>
        </w:rPr>
        <w:t> </w:t>
      </w:r>
      <w:r>
        <w:rPr>
          <w:color w:val="58595B"/>
          <w:spacing w:val="-2"/>
        </w:rPr>
        <w:t>ambition?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50"/>
        <w:rPr>
          <w:b/>
          <w:sz w:val="20"/>
        </w:rPr>
      </w:pPr>
    </w:p>
    <w:p>
      <w:pPr>
        <w:spacing w:after="0"/>
        <w:rPr>
          <w:sz w:val="20"/>
        </w:rPr>
        <w:sectPr>
          <w:pgSz w:w="23820" w:h="16840" w:orient="landscape"/>
          <w:pgMar w:top="1280" w:bottom="0" w:left="820" w:right="820"/>
        </w:sectPr>
      </w:pPr>
    </w:p>
    <w:p>
      <w:pPr>
        <w:pStyle w:val="BodyText"/>
        <w:spacing w:line="302" w:lineRule="auto" w:before="106"/>
        <w:ind w:left="313" w:right="3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15296">
                <wp:simplePos x="0" y="0"/>
                <wp:positionH relativeFrom="page">
                  <wp:posOffset>11311753</wp:posOffset>
                </wp:positionH>
                <wp:positionV relativeFrom="page">
                  <wp:posOffset>10180026</wp:posOffset>
                </wp:positionV>
                <wp:extent cx="56515" cy="120014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56515" cy="1200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4"/>
                              <w:ind w:left="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58595B"/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890.68927pt;margin-top:801.576904pt;width:4.45pt;height:9.450pt;mso-position-horizontal-relative:page;mso-position-vertical-relative:page;z-index:-15901184" type="#_x0000_t202" id="docshape4" filled="false" stroked="false">
                <v:textbox inset="0,0,0,0">
                  <w:txbxContent>
                    <w:p>
                      <w:pPr>
                        <w:spacing w:before="4"/>
                        <w:ind w:left="0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color w:val="58595B"/>
                          <w:spacing w:val="-10"/>
                          <w:sz w:val="16"/>
                        </w:rPr>
                        <w:t>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6120003</wp:posOffset>
            </wp:positionV>
            <wp:extent cx="15119999" cy="4572000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9999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8595B"/>
        </w:rPr>
        <w:t>If</w:t>
      </w:r>
      <w:r>
        <w:rPr>
          <w:color w:val="58595B"/>
          <w:spacing w:val="-3"/>
        </w:rPr>
        <w:t> </w:t>
      </w:r>
      <w:r>
        <w:rPr>
          <w:color w:val="58595B"/>
        </w:rPr>
        <w:t>you</w:t>
      </w:r>
      <w:r>
        <w:rPr>
          <w:color w:val="58595B"/>
          <w:spacing w:val="-3"/>
        </w:rPr>
        <w:t> </w:t>
      </w:r>
      <w:r>
        <w:rPr>
          <w:color w:val="58595B"/>
        </w:rPr>
        <w:t>have</w:t>
      </w:r>
      <w:r>
        <w:rPr>
          <w:color w:val="58595B"/>
          <w:spacing w:val="-3"/>
        </w:rPr>
        <w:t> </w:t>
      </w:r>
      <w:r>
        <w:rPr>
          <w:color w:val="58595B"/>
        </w:rPr>
        <w:t>a</w:t>
      </w:r>
      <w:r>
        <w:rPr>
          <w:color w:val="58595B"/>
          <w:spacing w:val="-3"/>
        </w:rPr>
        <w:t> </w:t>
      </w:r>
      <w:r>
        <w:rPr>
          <w:color w:val="58595B"/>
        </w:rPr>
        <w:t>serious</w:t>
      </w:r>
      <w:r>
        <w:rPr>
          <w:color w:val="58595B"/>
          <w:spacing w:val="-3"/>
        </w:rPr>
        <w:t> </w:t>
      </w:r>
      <w:r>
        <w:rPr>
          <w:color w:val="58595B"/>
        </w:rPr>
        <w:t>accident</w:t>
      </w:r>
      <w:r>
        <w:rPr>
          <w:color w:val="58595B"/>
          <w:spacing w:val="-3"/>
        </w:rPr>
        <w:t> </w:t>
      </w:r>
      <w:r>
        <w:rPr>
          <w:color w:val="58595B"/>
        </w:rPr>
        <w:t>or</w:t>
      </w:r>
      <w:r>
        <w:rPr>
          <w:color w:val="58595B"/>
          <w:spacing w:val="-3"/>
        </w:rPr>
        <w:t> </w:t>
      </w:r>
      <w:r>
        <w:rPr>
          <w:color w:val="58595B"/>
        </w:rPr>
        <w:t>illness</w:t>
      </w:r>
      <w:r>
        <w:rPr>
          <w:color w:val="58595B"/>
          <w:spacing w:val="-3"/>
        </w:rPr>
        <w:t> </w:t>
      </w:r>
      <w:r>
        <w:rPr>
          <w:color w:val="58595B"/>
        </w:rPr>
        <w:t>in</w:t>
      </w:r>
      <w:r>
        <w:rPr>
          <w:color w:val="58595B"/>
          <w:spacing w:val="-3"/>
        </w:rPr>
        <w:t> </w:t>
      </w:r>
      <w:r>
        <w:rPr>
          <w:color w:val="58595B"/>
        </w:rPr>
        <w:t>this country,</w:t>
      </w:r>
      <w:r>
        <w:rPr>
          <w:color w:val="58595B"/>
          <w:spacing w:val="-4"/>
        </w:rPr>
        <w:t> </w:t>
      </w:r>
      <w:r>
        <w:rPr>
          <w:color w:val="58595B"/>
        </w:rPr>
        <w:t>the</w:t>
      </w:r>
      <w:r>
        <w:rPr>
          <w:color w:val="58595B"/>
          <w:spacing w:val="-4"/>
        </w:rPr>
        <w:t> </w:t>
      </w:r>
      <w:r>
        <w:rPr>
          <w:color w:val="58595B"/>
        </w:rPr>
        <w:t>initial</w:t>
      </w:r>
      <w:r>
        <w:rPr>
          <w:color w:val="58595B"/>
          <w:spacing w:val="-4"/>
        </w:rPr>
        <w:t> </w:t>
      </w:r>
      <w:r>
        <w:rPr>
          <w:color w:val="58595B"/>
        </w:rPr>
        <w:t>treatment</w:t>
      </w:r>
      <w:r>
        <w:rPr>
          <w:color w:val="58595B"/>
          <w:spacing w:val="-4"/>
        </w:rPr>
        <w:t> </w:t>
      </w:r>
      <w:r>
        <w:rPr>
          <w:color w:val="58595B"/>
        </w:rPr>
        <w:t>you</w:t>
      </w:r>
      <w:r>
        <w:rPr>
          <w:color w:val="58595B"/>
          <w:spacing w:val="-4"/>
        </w:rPr>
        <w:t> </w:t>
      </w:r>
      <w:r>
        <w:rPr>
          <w:color w:val="58595B"/>
        </w:rPr>
        <w:t>are</w:t>
      </w:r>
      <w:r>
        <w:rPr>
          <w:color w:val="58595B"/>
          <w:spacing w:val="-4"/>
        </w:rPr>
        <w:t> </w:t>
      </w:r>
      <w:r>
        <w:rPr>
          <w:color w:val="58595B"/>
        </w:rPr>
        <w:t>likely</w:t>
      </w:r>
      <w:r>
        <w:rPr>
          <w:color w:val="58595B"/>
          <w:spacing w:val="-4"/>
        </w:rPr>
        <w:t> </w:t>
      </w:r>
      <w:r>
        <w:rPr>
          <w:color w:val="58595B"/>
        </w:rPr>
        <w:t>to receive from the NHS will be second to none. </w:t>
      </w:r>
      <w:r>
        <w:rPr>
          <w:color w:val="58595B"/>
          <w:spacing w:val="-2"/>
        </w:rPr>
        <w:t>Our</w:t>
      </w:r>
      <w:r>
        <w:rPr>
          <w:color w:val="58595B"/>
          <w:spacing w:val="-14"/>
        </w:rPr>
        <w:t> </w:t>
      </w:r>
      <w:r>
        <w:rPr>
          <w:color w:val="58595B"/>
          <w:spacing w:val="-2"/>
        </w:rPr>
        <w:t>interventions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and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expertise</w:t>
      </w:r>
      <w:r>
        <w:rPr>
          <w:color w:val="58595B"/>
          <w:spacing w:val="-14"/>
        </w:rPr>
        <w:t> </w:t>
      </w:r>
      <w:r>
        <w:rPr>
          <w:color w:val="58595B"/>
          <w:spacing w:val="-2"/>
        </w:rPr>
        <w:t>in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responding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to </w:t>
      </w:r>
      <w:r>
        <w:rPr>
          <w:color w:val="58595B"/>
        </w:rPr>
        <w:t>major</w:t>
      </w:r>
      <w:r>
        <w:rPr>
          <w:color w:val="58595B"/>
          <w:spacing w:val="-12"/>
        </w:rPr>
        <w:t> </w:t>
      </w:r>
      <w:r>
        <w:rPr>
          <w:color w:val="58595B"/>
        </w:rPr>
        <w:t>and</w:t>
      </w:r>
      <w:r>
        <w:rPr>
          <w:color w:val="58595B"/>
          <w:spacing w:val="-12"/>
        </w:rPr>
        <w:t> </w:t>
      </w:r>
      <w:r>
        <w:rPr>
          <w:color w:val="58595B"/>
        </w:rPr>
        <w:t>life-threatening</w:t>
      </w:r>
      <w:r>
        <w:rPr>
          <w:color w:val="58595B"/>
          <w:spacing w:val="-12"/>
        </w:rPr>
        <w:t> </w:t>
      </w:r>
      <w:r>
        <w:rPr>
          <w:color w:val="58595B"/>
        </w:rPr>
        <w:t>injury</w:t>
      </w:r>
      <w:r>
        <w:rPr>
          <w:color w:val="58595B"/>
          <w:spacing w:val="-12"/>
        </w:rPr>
        <w:t> </w:t>
      </w:r>
      <w:r>
        <w:rPr>
          <w:color w:val="58595B"/>
        </w:rPr>
        <w:t>and</w:t>
      </w:r>
      <w:r>
        <w:rPr>
          <w:color w:val="58595B"/>
          <w:spacing w:val="-12"/>
        </w:rPr>
        <w:t> </w:t>
      </w:r>
      <w:r>
        <w:rPr>
          <w:color w:val="58595B"/>
        </w:rPr>
        <w:t>illness</w:t>
      </w:r>
      <w:r>
        <w:rPr>
          <w:color w:val="58595B"/>
          <w:spacing w:val="-12"/>
        </w:rPr>
        <w:t> </w:t>
      </w:r>
      <w:r>
        <w:rPr>
          <w:color w:val="58595B"/>
        </w:rPr>
        <w:t>are acknowledged as outstanding.</w:t>
      </w:r>
    </w:p>
    <w:p>
      <w:pPr>
        <w:pStyle w:val="BodyText"/>
        <w:spacing w:line="302" w:lineRule="auto" w:before="178"/>
        <w:ind w:left="313" w:right="303"/>
      </w:pPr>
      <w:r>
        <w:rPr>
          <w:color w:val="58595B"/>
          <w:spacing w:val="-2"/>
        </w:rPr>
        <w:t>Unfortunately,</w:t>
      </w:r>
      <w:r>
        <w:rPr>
          <w:color w:val="58595B"/>
          <w:spacing w:val="-14"/>
        </w:rPr>
        <w:t> </w:t>
      </w:r>
      <w:r>
        <w:rPr>
          <w:color w:val="58595B"/>
          <w:spacing w:val="-2"/>
        </w:rPr>
        <w:t>the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same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is</w:t>
      </w:r>
      <w:r>
        <w:rPr>
          <w:color w:val="58595B"/>
          <w:spacing w:val="-14"/>
        </w:rPr>
        <w:t> </w:t>
      </w:r>
      <w:r>
        <w:rPr>
          <w:color w:val="58595B"/>
          <w:spacing w:val="-2"/>
        </w:rPr>
        <w:t>not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true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for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people </w:t>
      </w:r>
      <w:r>
        <w:rPr>
          <w:color w:val="58595B"/>
          <w:spacing w:val="-4"/>
        </w:rPr>
        <w:t>who</w:t>
      </w:r>
      <w:r>
        <w:rPr>
          <w:color w:val="58595B"/>
          <w:spacing w:val="-11"/>
        </w:rPr>
        <w:t> </w:t>
      </w:r>
      <w:r>
        <w:rPr>
          <w:color w:val="58595B"/>
          <w:spacing w:val="-4"/>
        </w:rPr>
        <w:t>then</w:t>
      </w:r>
      <w:r>
        <w:rPr>
          <w:color w:val="58595B"/>
          <w:spacing w:val="-11"/>
        </w:rPr>
        <w:t> </w:t>
      </w:r>
      <w:r>
        <w:rPr>
          <w:color w:val="58595B"/>
          <w:spacing w:val="-4"/>
        </w:rPr>
        <w:t>require</w:t>
      </w:r>
      <w:r>
        <w:rPr>
          <w:color w:val="58595B"/>
          <w:spacing w:val="-11"/>
        </w:rPr>
        <w:t> </w:t>
      </w:r>
      <w:r>
        <w:rPr>
          <w:color w:val="58595B"/>
          <w:spacing w:val="-4"/>
        </w:rPr>
        <w:t>clinical</w:t>
      </w:r>
      <w:r>
        <w:rPr>
          <w:color w:val="58595B"/>
          <w:spacing w:val="-11"/>
        </w:rPr>
        <w:t> </w:t>
      </w:r>
      <w:r>
        <w:rPr>
          <w:color w:val="58595B"/>
          <w:spacing w:val="-4"/>
        </w:rPr>
        <w:t>rehabilitation.</w:t>
      </w:r>
      <w:r>
        <w:rPr>
          <w:color w:val="58595B"/>
          <w:spacing w:val="-11"/>
        </w:rPr>
        <w:t> </w:t>
      </w:r>
      <w:r>
        <w:rPr>
          <w:color w:val="58595B"/>
          <w:spacing w:val="-4"/>
        </w:rPr>
        <w:t>We</w:t>
      </w:r>
      <w:r>
        <w:rPr>
          <w:color w:val="58595B"/>
          <w:spacing w:val="-11"/>
        </w:rPr>
        <w:t> </w:t>
      </w:r>
      <w:r>
        <w:rPr>
          <w:color w:val="58595B"/>
          <w:spacing w:val="-4"/>
        </w:rPr>
        <w:t>fall </w:t>
      </w:r>
      <w:r>
        <w:rPr>
          <w:color w:val="58595B"/>
        </w:rPr>
        <w:t>behind</w:t>
      </w:r>
      <w:r>
        <w:rPr>
          <w:color w:val="58595B"/>
          <w:spacing w:val="-16"/>
        </w:rPr>
        <w:t> </w:t>
      </w:r>
      <w:r>
        <w:rPr>
          <w:color w:val="58595B"/>
        </w:rPr>
        <w:t>many</w:t>
      </w:r>
      <w:r>
        <w:rPr>
          <w:color w:val="58595B"/>
          <w:spacing w:val="-15"/>
        </w:rPr>
        <w:t> </w:t>
      </w:r>
      <w:r>
        <w:rPr>
          <w:color w:val="58595B"/>
        </w:rPr>
        <w:t>other</w:t>
      </w:r>
      <w:r>
        <w:rPr>
          <w:color w:val="58595B"/>
          <w:spacing w:val="-15"/>
        </w:rPr>
        <w:t> </w:t>
      </w:r>
      <w:r>
        <w:rPr>
          <w:color w:val="58595B"/>
        </w:rPr>
        <w:t>nations</w:t>
      </w:r>
      <w:r>
        <w:rPr>
          <w:color w:val="58595B"/>
          <w:spacing w:val="-15"/>
        </w:rPr>
        <w:t> </w:t>
      </w:r>
      <w:r>
        <w:rPr>
          <w:color w:val="58595B"/>
        </w:rPr>
        <w:t>in</w:t>
      </w:r>
      <w:r>
        <w:rPr>
          <w:color w:val="58595B"/>
          <w:spacing w:val="-16"/>
        </w:rPr>
        <w:t> </w:t>
      </w:r>
      <w:r>
        <w:rPr>
          <w:color w:val="58595B"/>
        </w:rPr>
        <w:t>helping</w:t>
      </w:r>
      <w:r>
        <w:rPr>
          <w:color w:val="58595B"/>
          <w:spacing w:val="-15"/>
        </w:rPr>
        <w:t> </w:t>
      </w:r>
      <w:r>
        <w:rPr>
          <w:color w:val="58595B"/>
        </w:rPr>
        <w:t>people to</w:t>
      </w:r>
      <w:r>
        <w:rPr>
          <w:color w:val="58595B"/>
          <w:spacing w:val="-8"/>
        </w:rPr>
        <w:t> </w:t>
      </w:r>
      <w:r>
        <w:rPr>
          <w:color w:val="58595B"/>
        </w:rPr>
        <w:t>get</w:t>
      </w:r>
      <w:r>
        <w:rPr>
          <w:color w:val="58595B"/>
          <w:spacing w:val="-8"/>
        </w:rPr>
        <w:t> </w:t>
      </w:r>
      <w:r>
        <w:rPr>
          <w:color w:val="58595B"/>
        </w:rPr>
        <w:t>back</w:t>
      </w:r>
      <w:r>
        <w:rPr>
          <w:color w:val="58595B"/>
          <w:spacing w:val="-8"/>
        </w:rPr>
        <w:t> </w:t>
      </w:r>
      <w:r>
        <w:rPr>
          <w:color w:val="58595B"/>
        </w:rPr>
        <w:t>to</w:t>
      </w:r>
      <w:r>
        <w:rPr>
          <w:color w:val="58595B"/>
          <w:spacing w:val="-8"/>
        </w:rPr>
        <w:t> </w:t>
      </w:r>
      <w:r>
        <w:rPr>
          <w:color w:val="58595B"/>
        </w:rPr>
        <w:t>fitness,</w:t>
      </w:r>
      <w:r>
        <w:rPr>
          <w:color w:val="58595B"/>
          <w:spacing w:val="-8"/>
        </w:rPr>
        <w:t> </w:t>
      </w:r>
      <w:r>
        <w:rPr>
          <w:color w:val="58595B"/>
        </w:rPr>
        <w:t>to</w:t>
      </w:r>
      <w:r>
        <w:rPr>
          <w:color w:val="58595B"/>
          <w:spacing w:val="-8"/>
        </w:rPr>
        <w:t> </w:t>
      </w:r>
      <w:r>
        <w:rPr>
          <w:color w:val="58595B"/>
        </w:rPr>
        <w:t>work</w:t>
      </w:r>
      <w:r>
        <w:rPr>
          <w:color w:val="58595B"/>
          <w:spacing w:val="-8"/>
        </w:rPr>
        <w:t> </w:t>
      </w:r>
      <w:r>
        <w:rPr>
          <w:color w:val="58595B"/>
        </w:rPr>
        <w:t>and</w:t>
      </w:r>
      <w:r>
        <w:rPr>
          <w:color w:val="58595B"/>
          <w:spacing w:val="-8"/>
        </w:rPr>
        <w:t> </w:t>
      </w:r>
      <w:r>
        <w:rPr>
          <w:color w:val="58595B"/>
        </w:rPr>
        <w:t>to</w:t>
      </w:r>
      <w:r>
        <w:rPr>
          <w:color w:val="58595B"/>
          <w:spacing w:val="-8"/>
        </w:rPr>
        <w:t> </w:t>
      </w:r>
      <w:r>
        <w:rPr>
          <w:color w:val="58595B"/>
        </w:rPr>
        <w:t>leading meaningful lives.</w:t>
      </w:r>
    </w:p>
    <w:p>
      <w:pPr>
        <w:pStyle w:val="BodyText"/>
        <w:spacing w:line="302" w:lineRule="auto" w:before="176"/>
        <w:ind w:left="313" w:right="198"/>
      </w:pPr>
      <w:r>
        <w:rPr>
          <w:color w:val="58595B"/>
        </w:rPr>
        <w:t>When people who have the potential to </w:t>
      </w:r>
      <w:r>
        <w:rPr>
          <w:color w:val="58595B"/>
          <w:spacing w:val="-4"/>
        </w:rPr>
        <w:t>regain</w:t>
      </w:r>
      <w:r>
        <w:rPr>
          <w:color w:val="58595B"/>
          <w:spacing w:val="-8"/>
        </w:rPr>
        <w:t> </w:t>
      </w:r>
      <w:r>
        <w:rPr>
          <w:color w:val="58595B"/>
          <w:spacing w:val="-4"/>
        </w:rPr>
        <w:t>their</w:t>
      </w:r>
      <w:r>
        <w:rPr>
          <w:color w:val="58595B"/>
          <w:spacing w:val="-8"/>
        </w:rPr>
        <w:t> </w:t>
      </w:r>
      <w:r>
        <w:rPr>
          <w:color w:val="58595B"/>
          <w:spacing w:val="-4"/>
        </w:rPr>
        <w:t>quality</w:t>
      </w:r>
      <w:r>
        <w:rPr>
          <w:color w:val="58595B"/>
          <w:spacing w:val="-8"/>
        </w:rPr>
        <w:t> </w:t>
      </w:r>
      <w:r>
        <w:rPr>
          <w:color w:val="58595B"/>
          <w:spacing w:val="-4"/>
        </w:rPr>
        <w:t>of</w:t>
      </w:r>
      <w:r>
        <w:rPr>
          <w:color w:val="58595B"/>
          <w:spacing w:val="-8"/>
        </w:rPr>
        <w:t> </w:t>
      </w:r>
      <w:r>
        <w:rPr>
          <w:color w:val="58595B"/>
          <w:spacing w:val="-4"/>
        </w:rPr>
        <w:t>life</w:t>
      </w:r>
      <w:r>
        <w:rPr>
          <w:color w:val="58595B"/>
          <w:spacing w:val="-8"/>
        </w:rPr>
        <w:t> </w:t>
      </w:r>
      <w:r>
        <w:rPr>
          <w:color w:val="58595B"/>
          <w:spacing w:val="-4"/>
        </w:rPr>
        <w:t>are</w:t>
      </w:r>
      <w:r>
        <w:rPr>
          <w:color w:val="58595B"/>
          <w:spacing w:val="-8"/>
        </w:rPr>
        <w:t> </w:t>
      </w:r>
      <w:r>
        <w:rPr>
          <w:color w:val="58595B"/>
          <w:spacing w:val="-4"/>
        </w:rPr>
        <w:t>unable</w:t>
      </w:r>
      <w:r>
        <w:rPr>
          <w:color w:val="58595B"/>
          <w:spacing w:val="-8"/>
        </w:rPr>
        <w:t> </w:t>
      </w:r>
      <w:r>
        <w:rPr>
          <w:color w:val="58595B"/>
          <w:spacing w:val="-4"/>
        </w:rPr>
        <w:t>to</w:t>
      </w:r>
      <w:r>
        <w:rPr>
          <w:color w:val="58595B"/>
          <w:spacing w:val="-8"/>
        </w:rPr>
        <w:t> </w:t>
      </w:r>
      <w:r>
        <w:rPr>
          <w:color w:val="58595B"/>
          <w:spacing w:val="-4"/>
        </w:rPr>
        <w:t>access</w:t>
      </w:r>
    </w:p>
    <w:p>
      <w:pPr>
        <w:pStyle w:val="BodyText"/>
        <w:spacing w:line="302" w:lineRule="auto" w:before="3"/>
        <w:ind w:left="313" w:right="-10"/>
      </w:pPr>
      <w:r>
        <w:rPr>
          <w:color w:val="58595B"/>
          <w:spacing w:val="-2"/>
        </w:rPr>
        <w:t>rehabilitation</w:t>
      </w:r>
      <w:r>
        <w:rPr>
          <w:color w:val="58595B"/>
          <w:spacing w:val="-9"/>
        </w:rPr>
        <w:t> </w:t>
      </w:r>
      <w:r>
        <w:rPr>
          <w:color w:val="58595B"/>
          <w:spacing w:val="-2"/>
        </w:rPr>
        <w:t>then</w:t>
      </w:r>
      <w:r>
        <w:rPr>
          <w:color w:val="58595B"/>
          <w:spacing w:val="-9"/>
        </w:rPr>
        <w:t> </w:t>
      </w:r>
      <w:r>
        <w:rPr>
          <w:color w:val="58595B"/>
          <w:spacing w:val="-2"/>
        </w:rPr>
        <w:t>this</w:t>
      </w:r>
      <w:r>
        <w:rPr>
          <w:color w:val="58595B"/>
          <w:spacing w:val="-9"/>
        </w:rPr>
        <w:t> </w:t>
      </w:r>
      <w:r>
        <w:rPr>
          <w:color w:val="58595B"/>
          <w:spacing w:val="-2"/>
        </w:rPr>
        <w:t>has</w:t>
      </w:r>
      <w:r>
        <w:rPr>
          <w:color w:val="58595B"/>
          <w:spacing w:val="-9"/>
        </w:rPr>
        <w:t> </w:t>
      </w:r>
      <w:r>
        <w:rPr>
          <w:color w:val="58595B"/>
          <w:spacing w:val="-2"/>
        </w:rPr>
        <w:t>a</w:t>
      </w:r>
      <w:r>
        <w:rPr>
          <w:color w:val="58595B"/>
          <w:spacing w:val="-9"/>
        </w:rPr>
        <w:t> </w:t>
      </w:r>
      <w:r>
        <w:rPr>
          <w:color w:val="58595B"/>
          <w:spacing w:val="-2"/>
        </w:rPr>
        <w:t>significant</w:t>
      </w:r>
      <w:r>
        <w:rPr>
          <w:color w:val="58595B"/>
          <w:spacing w:val="-9"/>
        </w:rPr>
        <w:t> </w:t>
      </w:r>
      <w:r>
        <w:rPr>
          <w:color w:val="58595B"/>
          <w:spacing w:val="-2"/>
        </w:rPr>
        <w:t>negative </w:t>
      </w:r>
      <w:r>
        <w:rPr>
          <w:color w:val="58595B"/>
        </w:rPr>
        <w:t>impact on the individual’s physical and mental </w:t>
      </w:r>
      <w:r>
        <w:rPr>
          <w:color w:val="58595B"/>
          <w:spacing w:val="-2"/>
        </w:rPr>
        <w:t>health.</w:t>
      </w:r>
      <w:r>
        <w:rPr>
          <w:color w:val="58595B"/>
          <w:spacing w:val="-14"/>
        </w:rPr>
        <w:t> </w:t>
      </w:r>
      <w:r>
        <w:rPr>
          <w:color w:val="58595B"/>
          <w:spacing w:val="-2"/>
        </w:rPr>
        <w:t>Furthermore,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growing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numbers</w:t>
      </w:r>
      <w:r>
        <w:rPr>
          <w:color w:val="58595B"/>
          <w:spacing w:val="-14"/>
        </w:rPr>
        <w:t> </w:t>
      </w:r>
      <w:r>
        <w:rPr>
          <w:color w:val="58595B"/>
          <w:spacing w:val="-2"/>
        </w:rPr>
        <w:t>of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people </w:t>
      </w:r>
      <w:r>
        <w:rPr>
          <w:color w:val="58595B"/>
        </w:rPr>
        <w:t>unable</w:t>
      </w:r>
      <w:r>
        <w:rPr>
          <w:color w:val="58595B"/>
          <w:spacing w:val="-1"/>
        </w:rPr>
        <w:t> </w:t>
      </w:r>
      <w:r>
        <w:rPr>
          <w:color w:val="58595B"/>
        </w:rPr>
        <w:t>to</w:t>
      </w:r>
      <w:r>
        <w:rPr>
          <w:color w:val="58595B"/>
          <w:spacing w:val="-1"/>
        </w:rPr>
        <w:t> </w:t>
      </w:r>
      <w:r>
        <w:rPr>
          <w:color w:val="58595B"/>
        </w:rPr>
        <w:t>access</w:t>
      </w:r>
      <w:r>
        <w:rPr>
          <w:color w:val="58595B"/>
          <w:spacing w:val="-1"/>
        </w:rPr>
        <w:t> </w:t>
      </w:r>
      <w:r>
        <w:rPr>
          <w:color w:val="58595B"/>
        </w:rPr>
        <w:t>rehabilitation</w:t>
      </w:r>
      <w:r>
        <w:rPr>
          <w:color w:val="58595B"/>
          <w:spacing w:val="-1"/>
        </w:rPr>
        <w:t> </w:t>
      </w:r>
      <w:r>
        <w:rPr>
          <w:color w:val="58595B"/>
        </w:rPr>
        <w:t>also</w:t>
      </w:r>
      <w:r>
        <w:rPr>
          <w:color w:val="58595B"/>
          <w:spacing w:val="-1"/>
        </w:rPr>
        <w:t> </w:t>
      </w:r>
      <w:r>
        <w:rPr>
          <w:color w:val="58595B"/>
        </w:rPr>
        <w:t>creates</w:t>
      </w:r>
      <w:r>
        <w:rPr>
          <w:color w:val="58595B"/>
          <w:spacing w:val="-1"/>
        </w:rPr>
        <w:t> </w:t>
      </w:r>
      <w:r>
        <w:rPr>
          <w:color w:val="58595B"/>
        </w:rPr>
        <w:t>a wider</w:t>
      </w:r>
      <w:r>
        <w:rPr>
          <w:color w:val="58595B"/>
          <w:spacing w:val="-7"/>
        </w:rPr>
        <w:t> </w:t>
      </w:r>
      <w:r>
        <w:rPr>
          <w:color w:val="58595B"/>
        </w:rPr>
        <w:t>issue</w:t>
      </w:r>
      <w:r>
        <w:rPr>
          <w:color w:val="58595B"/>
          <w:spacing w:val="-7"/>
        </w:rPr>
        <w:t> </w:t>
      </w:r>
      <w:r>
        <w:rPr>
          <w:color w:val="58595B"/>
        </w:rPr>
        <w:t>within</w:t>
      </w:r>
      <w:r>
        <w:rPr>
          <w:color w:val="58595B"/>
          <w:spacing w:val="-7"/>
        </w:rPr>
        <w:t> </w:t>
      </w:r>
      <w:r>
        <w:rPr>
          <w:color w:val="58595B"/>
        </w:rPr>
        <w:t>our</w:t>
      </w:r>
      <w:r>
        <w:rPr>
          <w:color w:val="58595B"/>
          <w:spacing w:val="-7"/>
        </w:rPr>
        <w:t> </w:t>
      </w:r>
      <w:r>
        <w:rPr>
          <w:color w:val="58595B"/>
        </w:rPr>
        <w:t>society</w:t>
      </w:r>
      <w:r>
        <w:rPr>
          <w:color w:val="58595B"/>
          <w:spacing w:val="-7"/>
        </w:rPr>
        <w:t> </w:t>
      </w:r>
      <w:r>
        <w:rPr>
          <w:color w:val="58595B"/>
        </w:rPr>
        <w:t>as</w:t>
      </w:r>
      <w:r>
        <w:rPr>
          <w:color w:val="58595B"/>
          <w:spacing w:val="-7"/>
        </w:rPr>
        <w:t> </w:t>
      </w:r>
      <w:r>
        <w:rPr>
          <w:color w:val="58595B"/>
        </w:rPr>
        <w:t>makes</w:t>
      </w:r>
      <w:r>
        <w:rPr>
          <w:color w:val="58595B"/>
          <w:spacing w:val="-7"/>
        </w:rPr>
        <w:t> </w:t>
      </w:r>
      <w:r>
        <w:rPr>
          <w:color w:val="58595B"/>
        </w:rPr>
        <w:t>it</w:t>
      </w:r>
      <w:r>
        <w:rPr>
          <w:color w:val="58595B"/>
          <w:spacing w:val="-7"/>
        </w:rPr>
        <w:t> </w:t>
      </w:r>
      <w:r>
        <w:rPr>
          <w:color w:val="58595B"/>
        </w:rPr>
        <w:t>more difficult for them to return to economic activity.</w:t>
      </w:r>
    </w:p>
    <w:p>
      <w:pPr>
        <w:pStyle w:val="BodyText"/>
        <w:spacing w:line="302" w:lineRule="auto" w:before="106"/>
        <w:ind w:left="313" w:right="431"/>
      </w:pPr>
      <w:r>
        <w:rPr/>
        <w:br w:type="column"/>
      </w:r>
      <w:r>
        <w:rPr>
          <w:color w:val="58595B"/>
        </w:rPr>
        <w:t>The</w:t>
      </w:r>
      <w:r>
        <w:rPr>
          <w:color w:val="58595B"/>
          <w:spacing w:val="-15"/>
        </w:rPr>
        <w:t> </w:t>
      </w:r>
      <w:r>
        <w:rPr>
          <w:color w:val="58595B"/>
        </w:rPr>
        <w:t>National</w:t>
      </w:r>
      <w:r>
        <w:rPr>
          <w:color w:val="58595B"/>
          <w:spacing w:val="-15"/>
        </w:rPr>
        <w:t> </w:t>
      </w:r>
      <w:r>
        <w:rPr>
          <w:color w:val="58595B"/>
        </w:rPr>
        <w:t>Rehabilitation</w:t>
      </w:r>
      <w:r>
        <w:rPr>
          <w:color w:val="58595B"/>
          <w:spacing w:val="-15"/>
        </w:rPr>
        <w:t> </w:t>
      </w:r>
      <w:r>
        <w:rPr>
          <w:color w:val="58595B"/>
        </w:rPr>
        <w:t>Centre</w:t>
      </w:r>
      <w:r>
        <w:rPr>
          <w:color w:val="58595B"/>
          <w:spacing w:val="-15"/>
        </w:rPr>
        <w:t> </w:t>
      </w:r>
      <w:r>
        <w:rPr>
          <w:color w:val="58595B"/>
        </w:rPr>
        <w:t>(NRC) will</w:t>
      </w:r>
      <w:r>
        <w:rPr>
          <w:color w:val="58595B"/>
          <w:spacing w:val="-16"/>
        </w:rPr>
        <w:t> </w:t>
      </w:r>
      <w:r>
        <w:rPr>
          <w:color w:val="58595B"/>
        </w:rPr>
        <w:t>change</w:t>
      </w:r>
      <w:r>
        <w:rPr>
          <w:color w:val="58595B"/>
          <w:spacing w:val="-15"/>
        </w:rPr>
        <w:t> </w:t>
      </w:r>
      <w:r>
        <w:rPr>
          <w:color w:val="58595B"/>
        </w:rPr>
        <w:t>this</w:t>
      </w:r>
      <w:r>
        <w:rPr>
          <w:color w:val="58595B"/>
          <w:spacing w:val="-15"/>
        </w:rPr>
        <w:t> </w:t>
      </w:r>
      <w:r>
        <w:rPr>
          <w:color w:val="58595B"/>
        </w:rPr>
        <w:t>once</w:t>
      </w:r>
      <w:r>
        <w:rPr>
          <w:color w:val="58595B"/>
          <w:spacing w:val="-16"/>
        </w:rPr>
        <w:t> </w:t>
      </w:r>
      <w:r>
        <w:rPr>
          <w:color w:val="58595B"/>
        </w:rPr>
        <w:t>it</w:t>
      </w:r>
      <w:r>
        <w:rPr>
          <w:color w:val="58595B"/>
          <w:spacing w:val="-15"/>
        </w:rPr>
        <w:t> </w:t>
      </w:r>
      <w:r>
        <w:rPr>
          <w:color w:val="58595B"/>
        </w:rPr>
        <w:t>opens</w:t>
      </w:r>
      <w:r>
        <w:rPr>
          <w:color w:val="58595B"/>
          <w:spacing w:val="-15"/>
        </w:rPr>
        <w:t> </w:t>
      </w:r>
      <w:r>
        <w:rPr>
          <w:color w:val="58595B"/>
        </w:rPr>
        <w:t>in</w:t>
      </w:r>
      <w:r>
        <w:rPr>
          <w:color w:val="58595B"/>
          <w:spacing w:val="-15"/>
        </w:rPr>
        <w:t> </w:t>
      </w:r>
      <w:r>
        <w:rPr>
          <w:color w:val="58595B"/>
        </w:rPr>
        <w:t>2025.</w:t>
      </w:r>
      <w:r>
        <w:rPr>
          <w:color w:val="58595B"/>
          <w:spacing w:val="-16"/>
        </w:rPr>
        <w:t> </w:t>
      </w:r>
      <w:r>
        <w:rPr>
          <w:color w:val="58595B"/>
        </w:rPr>
        <w:t>It</w:t>
      </w:r>
      <w:r>
        <w:rPr>
          <w:color w:val="58595B"/>
          <w:spacing w:val="-15"/>
        </w:rPr>
        <w:t> </w:t>
      </w:r>
      <w:r>
        <w:rPr>
          <w:color w:val="58595B"/>
        </w:rPr>
        <w:t>will</w:t>
      </w:r>
    </w:p>
    <w:p>
      <w:pPr>
        <w:pStyle w:val="BodyText"/>
        <w:spacing w:line="302" w:lineRule="auto" w:before="3"/>
        <w:ind w:left="313"/>
      </w:pPr>
      <w:r>
        <w:rPr>
          <w:color w:val="58595B"/>
        </w:rPr>
        <w:t>significantly</w:t>
      </w:r>
      <w:r>
        <w:rPr>
          <w:color w:val="58595B"/>
          <w:spacing w:val="-5"/>
        </w:rPr>
        <w:t> </w:t>
      </w:r>
      <w:r>
        <w:rPr>
          <w:color w:val="58595B"/>
        </w:rPr>
        <w:t>improve</w:t>
      </w:r>
      <w:r>
        <w:rPr>
          <w:color w:val="58595B"/>
          <w:spacing w:val="-5"/>
        </w:rPr>
        <w:t> </w:t>
      </w:r>
      <w:r>
        <w:rPr>
          <w:color w:val="58595B"/>
        </w:rPr>
        <w:t>rehabilitation</w:t>
      </w:r>
      <w:r>
        <w:rPr>
          <w:color w:val="58595B"/>
          <w:spacing w:val="-5"/>
        </w:rPr>
        <w:t> </w:t>
      </w:r>
      <w:r>
        <w:rPr>
          <w:color w:val="58595B"/>
        </w:rPr>
        <w:t>for</w:t>
      </w:r>
      <w:r>
        <w:rPr>
          <w:color w:val="58595B"/>
          <w:spacing w:val="-5"/>
        </w:rPr>
        <w:t> </w:t>
      </w:r>
      <w:r>
        <w:rPr>
          <w:color w:val="58595B"/>
        </w:rPr>
        <w:t>patients across England by delivering new ways of working</w:t>
      </w:r>
      <w:r>
        <w:rPr>
          <w:color w:val="58595B"/>
          <w:spacing w:val="-1"/>
        </w:rPr>
        <w:t> </w:t>
      </w:r>
      <w:r>
        <w:rPr>
          <w:color w:val="58595B"/>
        </w:rPr>
        <w:t>and</w:t>
      </w:r>
      <w:r>
        <w:rPr>
          <w:color w:val="58595B"/>
          <w:spacing w:val="-1"/>
        </w:rPr>
        <w:t> </w:t>
      </w:r>
      <w:r>
        <w:rPr>
          <w:color w:val="58595B"/>
        </w:rPr>
        <w:t>driving</w:t>
      </w:r>
      <w:r>
        <w:rPr>
          <w:color w:val="58595B"/>
          <w:spacing w:val="-1"/>
        </w:rPr>
        <w:t> </w:t>
      </w:r>
      <w:r>
        <w:rPr>
          <w:color w:val="58595B"/>
        </w:rPr>
        <w:t>innovation.</w:t>
      </w:r>
      <w:r>
        <w:rPr>
          <w:color w:val="58595B"/>
          <w:spacing w:val="-1"/>
        </w:rPr>
        <w:t> </w:t>
      </w:r>
      <w:r>
        <w:rPr>
          <w:color w:val="58595B"/>
        </w:rPr>
        <w:t>The</w:t>
      </w:r>
      <w:r>
        <w:rPr>
          <w:color w:val="58595B"/>
          <w:spacing w:val="-1"/>
        </w:rPr>
        <w:t> </w:t>
      </w:r>
      <w:r>
        <w:rPr>
          <w:color w:val="58595B"/>
        </w:rPr>
        <w:t>regional </w:t>
      </w:r>
      <w:r>
        <w:rPr>
          <w:color w:val="58595B"/>
          <w:spacing w:val="-2"/>
        </w:rPr>
        <w:t>clinical</w:t>
      </w:r>
      <w:r>
        <w:rPr>
          <w:color w:val="58595B"/>
          <w:spacing w:val="-12"/>
        </w:rPr>
        <w:t> </w:t>
      </w:r>
      <w:r>
        <w:rPr>
          <w:color w:val="58595B"/>
          <w:spacing w:val="-2"/>
        </w:rPr>
        <w:t>model</w:t>
      </w:r>
      <w:r>
        <w:rPr>
          <w:color w:val="58595B"/>
          <w:spacing w:val="-12"/>
        </w:rPr>
        <w:t> </w:t>
      </w:r>
      <w:r>
        <w:rPr>
          <w:color w:val="58595B"/>
          <w:spacing w:val="-2"/>
        </w:rPr>
        <w:t>which</w:t>
      </w:r>
      <w:r>
        <w:rPr>
          <w:color w:val="58595B"/>
          <w:spacing w:val="-12"/>
        </w:rPr>
        <w:t> </w:t>
      </w:r>
      <w:r>
        <w:rPr>
          <w:color w:val="58595B"/>
          <w:spacing w:val="-2"/>
        </w:rPr>
        <w:t>will</w:t>
      </w:r>
      <w:r>
        <w:rPr>
          <w:color w:val="58595B"/>
          <w:spacing w:val="-12"/>
        </w:rPr>
        <w:t> </w:t>
      </w:r>
      <w:r>
        <w:rPr>
          <w:color w:val="58595B"/>
          <w:spacing w:val="-2"/>
        </w:rPr>
        <w:t>be</w:t>
      </w:r>
      <w:r>
        <w:rPr>
          <w:color w:val="58595B"/>
          <w:spacing w:val="-12"/>
        </w:rPr>
        <w:t> </w:t>
      </w:r>
      <w:r>
        <w:rPr>
          <w:color w:val="58595B"/>
          <w:spacing w:val="-2"/>
        </w:rPr>
        <w:t>rolled</w:t>
      </w:r>
      <w:r>
        <w:rPr>
          <w:color w:val="58595B"/>
          <w:spacing w:val="-12"/>
        </w:rPr>
        <w:t> </w:t>
      </w:r>
      <w:r>
        <w:rPr>
          <w:color w:val="58595B"/>
          <w:spacing w:val="-2"/>
        </w:rPr>
        <w:t>out</w:t>
      </w:r>
      <w:r>
        <w:rPr>
          <w:color w:val="58595B"/>
          <w:spacing w:val="-12"/>
        </w:rPr>
        <w:t> </w:t>
      </w:r>
      <w:r>
        <w:rPr>
          <w:color w:val="58595B"/>
          <w:spacing w:val="-2"/>
        </w:rPr>
        <w:t>across</w:t>
      </w:r>
      <w:r>
        <w:rPr>
          <w:color w:val="58595B"/>
          <w:spacing w:val="-12"/>
        </w:rPr>
        <w:t> </w:t>
      </w:r>
      <w:r>
        <w:rPr>
          <w:color w:val="58595B"/>
          <w:spacing w:val="-2"/>
        </w:rPr>
        <w:t>the </w:t>
      </w:r>
      <w:r>
        <w:rPr>
          <w:color w:val="58595B"/>
        </w:rPr>
        <w:t>country will transform outcomes for patients.</w:t>
      </w:r>
    </w:p>
    <w:p>
      <w:pPr>
        <w:pStyle w:val="BodyText"/>
        <w:spacing w:line="302" w:lineRule="auto" w:before="6"/>
        <w:ind w:left="313" w:right="431"/>
      </w:pPr>
      <w:r>
        <w:rPr>
          <w:color w:val="58595B"/>
        </w:rPr>
        <w:t>It</w:t>
      </w:r>
      <w:r>
        <w:rPr>
          <w:color w:val="58595B"/>
          <w:spacing w:val="-15"/>
        </w:rPr>
        <w:t> </w:t>
      </w:r>
      <w:r>
        <w:rPr>
          <w:color w:val="58595B"/>
        </w:rPr>
        <w:t>will</w:t>
      </w:r>
      <w:r>
        <w:rPr>
          <w:color w:val="58595B"/>
          <w:spacing w:val="-15"/>
        </w:rPr>
        <w:t> </w:t>
      </w:r>
      <w:r>
        <w:rPr>
          <w:color w:val="58595B"/>
        </w:rPr>
        <w:t>provide</w:t>
      </w:r>
      <w:r>
        <w:rPr>
          <w:color w:val="58595B"/>
          <w:spacing w:val="-15"/>
        </w:rPr>
        <w:t> </w:t>
      </w:r>
      <w:r>
        <w:rPr>
          <w:color w:val="58595B"/>
        </w:rPr>
        <w:t>the</w:t>
      </w:r>
      <w:r>
        <w:rPr>
          <w:color w:val="58595B"/>
          <w:spacing w:val="-15"/>
        </w:rPr>
        <w:t> </w:t>
      </w:r>
      <w:r>
        <w:rPr>
          <w:color w:val="58595B"/>
        </w:rPr>
        <w:t>first</w:t>
      </w:r>
      <w:r>
        <w:rPr>
          <w:color w:val="58595B"/>
          <w:spacing w:val="-15"/>
        </w:rPr>
        <w:t> </w:t>
      </w:r>
      <w:r>
        <w:rPr>
          <w:color w:val="58595B"/>
        </w:rPr>
        <w:t>national</w:t>
      </w:r>
      <w:r>
        <w:rPr>
          <w:color w:val="58595B"/>
          <w:spacing w:val="-15"/>
        </w:rPr>
        <w:t> </w:t>
      </w:r>
      <w:r>
        <w:rPr>
          <w:color w:val="58595B"/>
        </w:rPr>
        <w:t>research</w:t>
      </w:r>
      <w:r>
        <w:rPr>
          <w:color w:val="58595B"/>
          <w:spacing w:val="-15"/>
        </w:rPr>
        <w:t> </w:t>
      </w:r>
      <w:r>
        <w:rPr>
          <w:color w:val="58595B"/>
        </w:rPr>
        <w:t>and innovation</w:t>
      </w:r>
      <w:r>
        <w:rPr>
          <w:color w:val="58595B"/>
          <w:spacing w:val="-4"/>
        </w:rPr>
        <w:t> </w:t>
      </w:r>
      <w:r>
        <w:rPr>
          <w:color w:val="58595B"/>
        </w:rPr>
        <w:t>hub,</w:t>
      </w:r>
      <w:r>
        <w:rPr>
          <w:color w:val="58595B"/>
          <w:spacing w:val="-4"/>
        </w:rPr>
        <w:t> </w:t>
      </w:r>
      <w:r>
        <w:rPr>
          <w:color w:val="58595B"/>
        </w:rPr>
        <w:t>and</w:t>
      </w:r>
      <w:r>
        <w:rPr>
          <w:color w:val="58595B"/>
          <w:spacing w:val="-4"/>
        </w:rPr>
        <w:t> </w:t>
      </w:r>
      <w:r>
        <w:rPr>
          <w:color w:val="58595B"/>
        </w:rPr>
        <w:t>training</w:t>
      </w:r>
      <w:r>
        <w:rPr>
          <w:color w:val="58595B"/>
          <w:spacing w:val="-4"/>
        </w:rPr>
        <w:t> </w:t>
      </w:r>
      <w:r>
        <w:rPr>
          <w:color w:val="58595B"/>
        </w:rPr>
        <w:t>and</w:t>
      </w:r>
      <w:r>
        <w:rPr>
          <w:color w:val="58595B"/>
          <w:spacing w:val="-4"/>
        </w:rPr>
        <w:t> </w:t>
      </w:r>
      <w:r>
        <w:rPr>
          <w:color w:val="58595B"/>
        </w:rPr>
        <w:t>education centre, which will push the boundaries of </w:t>
      </w:r>
      <w:r>
        <w:rPr>
          <w:color w:val="58595B"/>
          <w:spacing w:val="-4"/>
        </w:rPr>
        <w:t>rehabilitation</w:t>
      </w:r>
      <w:r>
        <w:rPr>
          <w:color w:val="58595B"/>
          <w:spacing w:val="-11"/>
        </w:rPr>
        <w:t> </w:t>
      </w:r>
      <w:r>
        <w:rPr>
          <w:color w:val="58595B"/>
          <w:spacing w:val="-4"/>
        </w:rPr>
        <w:t>for</w:t>
      </w:r>
      <w:r>
        <w:rPr>
          <w:color w:val="58595B"/>
          <w:spacing w:val="-11"/>
        </w:rPr>
        <w:t> </w:t>
      </w:r>
      <w:r>
        <w:rPr>
          <w:color w:val="58595B"/>
          <w:spacing w:val="-4"/>
        </w:rPr>
        <w:t>individuals</w:t>
      </w:r>
      <w:r>
        <w:rPr>
          <w:color w:val="58595B"/>
          <w:spacing w:val="-11"/>
        </w:rPr>
        <w:t> </w:t>
      </w:r>
      <w:r>
        <w:rPr>
          <w:color w:val="58595B"/>
          <w:spacing w:val="-4"/>
        </w:rPr>
        <w:t>on</w:t>
      </w:r>
      <w:r>
        <w:rPr>
          <w:color w:val="58595B"/>
          <w:spacing w:val="-11"/>
        </w:rPr>
        <w:t> </w:t>
      </w:r>
      <w:r>
        <w:rPr>
          <w:color w:val="58595B"/>
          <w:spacing w:val="-4"/>
        </w:rPr>
        <w:t>their</w:t>
      </w:r>
      <w:r>
        <w:rPr>
          <w:color w:val="58595B"/>
          <w:spacing w:val="-11"/>
        </w:rPr>
        <w:t> </w:t>
      </w:r>
      <w:r>
        <w:rPr>
          <w:color w:val="58595B"/>
          <w:spacing w:val="-4"/>
        </w:rPr>
        <w:t>recovery </w:t>
      </w:r>
      <w:r>
        <w:rPr>
          <w:color w:val="58595B"/>
          <w:spacing w:val="-2"/>
        </w:rPr>
        <w:t>journey.</w:t>
      </w:r>
    </w:p>
    <w:p>
      <w:pPr>
        <w:pStyle w:val="BodyText"/>
        <w:spacing w:before="176"/>
        <w:ind w:left="313"/>
      </w:pPr>
      <w:r>
        <w:rPr>
          <w:color w:val="58595B"/>
          <w:spacing w:val="-4"/>
        </w:rPr>
        <w:t>This</w:t>
      </w:r>
      <w:r>
        <w:rPr>
          <w:color w:val="58595B"/>
          <w:spacing w:val="-5"/>
        </w:rPr>
        <w:t> </w:t>
      </w:r>
      <w:r>
        <w:rPr>
          <w:color w:val="58595B"/>
          <w:spacing w:val="-4"/>
        </w:rPr>
        <w:t>leaflet</w:t>
      </w:r>
      <w:r>
        <w:rPr>
          <w:color w:val="58595B"/>
          <w:spacing w:val="-5"/>
        </w:rPr>
        <w:t> </w:t>
      </w:r>
      <w:r>
        <w:rPr>
          <w:color w:val="58595B"/>
          <w:spacing w:val="-4"/>
        </w:rPr>
        <w:t>introduces the</w:t>
      </w:r>
      <w:r>
        <w:rPr>
          <w:color w:val="58595B"/>
          <w:spacing w:val="-5"/>
        </w:rPr>
        <w:t> </w:t>
      </w:r>
      <w:r>
        <w:rPr>
          <w:color w:val="58595B"/>
          <w:spacing w:val="-4"/>
        </w:rPr>
        <w:t>NRC</w:t>
      </w:r>
      <w:r>
        <w:rPr>
          <w:color w:val="58595B"/>
          <w:spacing w:val="-5"/>
        </w:rPr>
        <w:t> </w:t>
      </w:r>
      <w:r>
        <w:rPr>
          <w:color w:val="58595B"/>
          <w:spacing w:val="-4"/>
        </w:rPr>
        <w:t>and provides</w:t>
      </w:r>
    </w:p>
    <w:p>
      <w:pPr>
        <w:pStyle w:val="BodyText"/>
        <w:spacing w:line="302" w:lineRule="auto" w:before="67"/>
        <w:ind w:left="313"/>
      </w:pPr>
      <w:r>
        <w:rPr>
          <w:color w:val="58595B"/>
        </w:rPr>
        <w:t>a snapshot of its purpose, potential, and </w:t>
      </w:r>
      <w:hyperlink w:history="true" w:anchor="_bookmark0">
        <w:r>
          <w:rPr>
            <w:color w:val="58595B"/>
          </w:rPr>
          <w:t>opportunities</w:t>
        </w:r>
        <w:r>
          <w:rPr>
            <w:color w:val="58595B"/>
            <w:spacing w:val="-11"/>
          </w:rPr>
          <w:t> </w:t>
        </w:r>
        <w:r>
          <w:rPr>
            <w:color w:val="58595B"/>
          </w:rPr>
          <w:t>to</w:t>
        </w:r>
        <w:r>
          <w:rPr>
            <w:color w:val="58595B"/>
            <w:spacing w:val="-11"/>
          </w:rPr>
          <w:t> </w:t>
        </w:r>
        <w:r>
          <w:rPr>
            <w:color w:val="58595B"/>
          </w:rPr>
          <w:t>get</w:t>
        </w:r>
        <w:r>
          <w:rPr>
            <w:color w:val="58595B"/>
            <w:spacing w:val="-11"/>
          </w:rPr>
          <w:t> </w:t>
        </w:r>
        <w:r>
          <w:rPr>
            <w:color w:val="58595B"/>
          </w:rPr>
          <w:t>involved.</w:t>
        </w:r>
        <w:r>
          <w:rPr>
            <w:color w:val="58595B"/>
            <w:spacing w:val="-11"/>
          </w:rPr>
          <w:t> </w:t>
        </w:r>
        <w:r>
          <w:rPr>
            <w:color w:val="58595B"/>
          </w:rPr>
          <w:t>We</w:t>
        </w:r>
        <w:r>
          <w:rPr>
            <w:color w:val="58595B"/>
            <w:spacing w:val="-11"/>
          </w:rPr>
          <w:t> </w:t>
        </w:r>
        <w:r>
          <w:rPr>
            <w:color w:val="58595B"/>
          </w:rPr>
          <w:t>are</w:t>
        </w:r>
        <w:r>
          <w:rPr>
            <w:color w:val="205E9E"/>
            <w:spacing w:val="-11"/>
            <w:u w:val="single" w:color="205E9E"/>
          </w:rPr>
          <w:t> </w:t>
        </w:r>
        <w:r>
          <w:rPr>
            <w:color w:val="205E9E"/>
            <w:u w:val="single" w:color="205E9E"/>
          </w:rPr>
          <w:t>looking</w:t>
        </w:r>
        <w:r>
          <w:rPr>
            <w:color w:val="205E9E"/>
            <w:spacing w:val="-11"/>
            <w:u w:val="single" w:color="205E9E"/>
          </w:rPr>
          <w:t> </w:t>
        </w:r>
        <w:r>
          <w:rPr>
            <w:color w:val="205E9E"/>
            <w:u w:val="single" w:color="205E9E"/>
          </w:rPr>
          <w:t>fo</w:t>
        </w:r>
      </w:hyperlink>
      <w:r>
        <w:rPr>
          <w:color w:val="205E9E"/>
          <w:u w:val="single" w:color="205E9E"/>
        </w:rPr>
        <w:t>r</w:t>
      </w:r>
      <w:r>
        <w:rPr>
          <w:color w:val="205E9E"/>
          <w:spacing w:val="-11"/>
          <w:u w:val="single" w:color="205E9E"/>
        </w:rPr>
        <w:t> </w:t>
      </w:r>
      <w:r>
        <w:rPr>
          <w:color w:val="205E9E"/>
          <w:spacing w:val="-11"/>
          <w:u w:val="none"/>
        </w:rPr>
        <w:t> </w:t>
      </w:r>
      <w:hyperlink w:history="true" w:anchor="_bookmark0">
        <w:r>
          <w:rPr>
            <w:color w:val="205E9E"/>
            <w:u w:val="single" w:color="205E9E"/>
          </w:rPr>
          <w:t>partners</w:t>
        </w:r>
        <w:r>
          <w:rPr>
            <w:color w:val="205E9E"/>
            <w:u w:val="none"/>
          </w:rPr>
          <w:t> </w:t>
        </w:r>
        <w:r>
          <w:rPr>
            <w:color w:val="58595B"/>
            <w:u w:val="none"/>
          </w:rPr>
          <w:t>to work with us to further this ambition</w:t>
        </w:r>
      </w:hyperlink>
      <w:r>
        <w:rPr>
          <w:color w:val="58595B"/>
          <w:u w:val="none"/>
        </w:rPr>
        <w:t> and become key advocates for the possibilities which lie ahead.</w:t>
      </w:r>
    </w:p>
    <w:p>
      <w:pPr>
        <w:spacing w:line="240" w:lineRule="auto" w:before="99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spacing w:line="302" w:lineRule="auto"/>
        <w:ind w:left="313" w:right="1121"/>
      </w:pPr>
      <w:r>
        <w:rPr>
          <w:color w:val="FFFFFF"/>
          <w:w w:val="105"/>
        </w:rPr>
        <w:t>Origins</w:t>
      </w:r>
      <w:r>
        <w:rPr>
          <w:color w:val="FFFFFF"/>
          <w:spacing w:val="-17"/>
          <w:w w:val="105"/>
        </w:rPr>
        <w:t> </w:t>
      </w:r>
      <w:r>
        <w:rPr>
          <w:color w:val="FFFFFF"/>
          <w:w w:val="105"/>
        </w:rPr>
        <w:t>-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Defence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National Rehabilitation Centre Programme</w:t>
      </w:r>
    </w:p>
    <w:p>
      <w:pPr>
        <w:pStyle w:val="BodyText"/>
        <w:spacing w:line="302" w:lineRule="auto" w:before="173"/>
        <w:ind w:left="313" w:right="575"/>
      </w:pPr>
      <w:r>
        <w:rPr>
          <w:color w:val="FFFFFF"/>
        </w:rPr>
        <w:t>The NRC is part of the overall Defence </w:t>
      </w:r>
      <w:r>
        <w:rPr>
          <w:color w:val="FFFFFF"/>
          <w:spacing w:val="-6"/>
        </w:rPr>
        <w:t>and National Rehabilitation Centre </w:t>
      </w:r>
      <w:r>
        <w:rPr>
          <w:color w:val="FFFFFF"/>
          <w:spacing w:val="-6"/>
        </w:rPr>
        <w:t>(DNRC)</w:t>
      </w:r>
    </w:p>
    <w:p>
      <w:pPr>
        <w:pStyle w:val="BodyText"/>
        <w:spacing w:before="2"/>
        <w:ind w:left="313"/>
      </w:pPr>
      <w:r>
        <w:rPr>
          <w:color w:val="FFFFFF"/>
        </w:rPr>
        <w:t>Programme</w:t>
      </w:r>
      <w:r>
        <w:rPr>
          <w:color w:val="FFFFFF"/>
          <w:spacing w:val="-9"/>
        </w:rPr>
        <w:t> </w:t>
      </w:r>
      <w:r>
        <w:rPr>
          <w:color w:val="FFFFFF"/>
        </w:rPr>
        <w:t>which</w:t>
      </w:r>
      <w:r>
        <w:rPr>
          <w:color w:val="FFFFFF"/>
          <w:spacing w:val="-9"/>
        </w:rPr>
        <w:t> </w:t>
      </w:r>
      <w:r>
        <w:rPr>
          <w:color w:val="FFFFFF"/>
        </w:rPr>
        <w:t>sets</w:t>
      </w:r>
      <w:r>
        <w:rPr>
          <w:color w:val="FFFFFF"/>
          <w:spacing w:val="-9"/>
        </w:rPr>
        <w:t> </w:t>
      </w:r>
      <w:r>
        <w:rPr>
          <w:color w:val="FFFFFF"/>
        </w:rPr>
        <w:t>out</w:t>
      </w:r>
      <w:r>
        <w:rPr>
          <w:color w:val="FFFFFF"/>
          <w:spacing w:val="-9"/>
        </w:rPr>
        <w:t> </w:t>
      </w:r>
      <w:r>
        <w:rPr>
          <w:color w:val="FFFFFF"/>
        </w:rPr>
        <w:t>to</w:t>
      </w:r>
      <w:r>
        <w:rPr>
          <w:color w:val="FFFFFF"/>
          <w:spacing w:val="-9"/>
        </w:rPr>
        <w:t> </w:t>
      </w:r>
      <w:r>
        <w:rPr>
          <w:color w:val="FFFFFF"/>
        </w:rPr>
        <w:t>do</w:t>
      </w:r>
      <w:r>
        <w:rPr>
          <w:color w:val="FFFFFF"/>
          <w:spacing w:val="-9"/>
        </w:rPr>
        <w:t> </w:t>
      </w:r>
      <w:r>
        <w:rPr>
          <w:color w:val="FFFFFF"/>
        </w:rPr>
        <w:t>two</w:t>
      </w:r>
      <w:r>
        <w:rPr>
          <w:color w:val="FFFFFF"/>
          <w:spacing w:val="-9"/>
        </w:rPr>
        <w:t> </w:t>
      </w:r>
      <w:r>
        <w:rPr>
          <w:color w:val="FFFFFF"/>
          <w:spacing w:val="-2"/>
        </w:rPr>
        <w:t>things:</w:t>
      </w:r>
    </w:p>
    <w:p>
      <w:pPr>
        <w:pStyle w:val="BodyText"/>
        <w:spacing w:line="302" w:lineRule="auto" w:before="237"/>
        <w:ind w:left="313"/>
      </w:pPr>
      <w:r>
        <w:rPr>
          <w:color w:val="FFFFFF"/>
        </w:rPr>
        <w:t>First, to deliver a 21st Century successor to the </w:t>
      </w:r>
      <w:r>
        <w:rPr>
          <w:color w:val="FFFFFF"/>
          <w:spacing w:val="-4"/>
        </w:rPr>
        <w:t>Ministry</w:t>
      </w:r>
      <w:r>
        <w:rPr>
          <w:color w:val="FFFFFF"/>
          <w:spacing w:val="-10"/>
        </w:rPr>
        <w:t> </w:t>
      </w:r>
      <w:r>
        <w:rPr>
          <w:color w:val="FFFFFF"/>
          <w:spacing w:val="-4"/>
        </w:rPr>
        <w:t>of</w:t>
      </w:r>
      <w:r>
        <w:rPr>
          <w:color w:val="FFFFFF"/>
          <w:spacing w:val="-10"/>
        </w:rPr>
        <w:t> </w:t>
      </w:r>
      <w:r>
        <w:rPr>
          <w:color w:val="FFFFFF"/>
          <w:spacing w:val="-4"/>
        </w:rPr>
        <w:t>Defence’s</w:t>
      </w:r>
      <w:r>
        <w:rPr>
          <w:color w:val="FFFFFF"/>
          <w:spacing w:val="-10"/>
        </w:rPr>
        <w:t> </w:t>
      </w:r>
      <w:r>
        <w:rPr>
          <w:color w:val="FFFFFF"/>
          <w:spacing w:val="-4"/>
        </w:rPr>
        <w:t>former</w:t>
      </w:r>
      <w:r>
        <w:rPr>
          <w:color w:val="FFFFFF"/>
          <w:spacing w:val="-10"/>
        </w:rPr>
        <w:t> </w:t>
      </w:r>
      <w:r>
        <w:rPr>
          <w:color w:val="FFFFFF"/>
          <w:spacing w:val="-4"/>
        </w:rPr>
        <w:t>Headley</w:t>
      </w:r>
      <w:r>
        <w:rPr>
          <w:color w:val="FFFFFF"/>
          <w:spacing w:val="-10"/>
        </w:rPr>
        <w:t> </w:t>
      </w:r>
      <w:r>
        <w:rPr>
          <w:color w:val="FFFFFF"/>
          <w:spacing w:val="-4"/>
        </w:rPr>
        <w:t>Court</w:t>
      </w:r>
      <w:r>
        <w:rPr>
          <w:color w:val="FFFFFF"/>
          <w:spacing w:val="-10"/>
        </w:rPr>
        <w:t> </w:t>
      </w:r>
      <w:r>
        <w:rPr>
          <w:color w:val="FFFFFF"/>
          <w:spacing w:val="-4"/>
        </w:rPr>
        <w:t>facility </w:t>
      </w:r>
      <w:r>
        <w:rPr>
          <w:color w:val="FFFFFF"/>
        </w:rPr>
        <w:t>in</w:t>
      </w:r>
      <w:r>
        <w:rPr>
          <w:color w:val="FFFFFF"/>
          <w:spacing w:val="-8"/>
        </w:rPr>
        <w:t> </w:t>
      </w:r>
      <w:r>
        <w:rPr>
          <w:color w:val="FFFFFF"/>
        </w:rPr>
        <w:t>Surrey.</w:t>
      </w:r>
      <w:r>
        <w:rPr>
          <w:color w:val="FFFFFF"/>
          <w:spacing w:val="-8"/>
        </w:rPr>
        <w:t> </w:t>
      </w:r>
      <w:r>
        <w:rPr>
          <w:color w:val="FFFFFF"/>
        </w:rPr>
        <w:t>This</w:t>
      </w:r>
      <w:r>
        <w:rPr>
          <w:color w:val="FFFFFF"/>
          <w:spacing w:val="-8"/>
        </w:rPr>
        <w:t> </w:t>
      </w:r>
      <w:r>
        <w:rPr>
          <w:color w:val="FFFFFF"/>
        </w:rPr>
        <w:t>new</w:t>
      </w:r>
      <w:r>
        <w:rPr>
          <w:color w:val="FFFFFF"/>
          <w:spacing w:val="-8"/>
        </w:rPr>
        <w:t> </w:t>
      </w:r>
      <w:r>
        <w:rPr>
          <w:color w:val="FFFFFF"/>
        </w:rPr>
        <w:t>Defence</w:t>
      </w:r>
      <w:r>
        <w:rPr>
          <w:color w:val="FFFFFF"/>
          <w:spacing w:val="-8"/>
        </w:rPr>
        <w:t> </w:t>
      </w:r>
      <w:r>
        <w:rPr>
          <w:color w:val="FFFFFF"/>
        </w:rPr>
        <w:t>facility</w:t>
      </w:r>
      <w:r>
        <w:rPr>
          <w:color w:val="FFFFFF"/>
          <w:spacing w:val="-8"/>
        </w:rPr>
        <w:t> </w:t>
      </w:r>
      <w:r>
        <w:rPr>
          <w:color w:val="FFFFFF"/>
        </w:rPr>
        <w:t>opened</w:t>
      </w:r>
      <w:r>
        <w:rPr>
          <w:color w:val="FFFFFF"/>
          <w:spacing w:val="-8"/>
        </w:rPr>
        <w:t> </w:t>
      </w:r>
      <w:r>
        <w:rPr>
          <w:color w:val="FFFFFF"/>
        </w:rPr>
        <w:t>in 2018</w:t>
      </w:r>
      <w:r>
        <w:rPr>
          <w:color w:val="FFFFFF"/>
          <w:spacing w:val="-7"/>
        </w:rPr>
        <w:t> </w:t>
      </w:r>
      <w:r>
        <w:rPr>
          <w:color w:val="FFFFFF"/>
        </w:rPr>
        <w:t>and</w:t>
      </w:r>
      <w:r>
        <w:rPr>
          <w:color w:val="FFFFFF"/>
          <w:spacing w:val="-7"/>
        </w:rPr>
        <w:t> </w:t>
      </w:r>
      <w:r>
        <w:rPr>
          <w:color w:val="FFFFFF"/>
        </w:rPr>
        <w:t>is</w:t>
      </w:r>
      <w:r>
        <w:rPr>
          <w:color w:val="FFFFFF"/>
          <w:spacing w:val="-7"/>
        </w:rPr>
        <w:t> </w:t>
      </w:r>
      <w:r>
        <w:rPr>
          <w:color w:val="FFFFFF"/>
        </w:rPr>
        <w:t>now</w:t>
      </w:r>
      <w:r>
        <w:rPr>
          <w:color w:val="FFFFFF"/>
          <w:spacing w:val="-7"/>
        </w:rPr>
        <w:t> </w:t>
      </w:r>
      <w:r>
        <w:rPr>
          <w:color w:val="FFFFFF"/>
        </w:rPr>
        <w:t>treating</w:t>
      </w:r>
      <w:r>
        <w:rPr>
          <w:color w:val="FFFFFF"/>
          <w:spacing w:val="-7"/>
        </w:rPr>
        <w:t> </w:t>
      </w:r>
      <w:r>
        <w:rPr>
          <w:color w:val="FFFFFF"/>
        </w:rPr>
        <w:t>members</w:t>
      </w:r>
      <w:r>
        <w:rPr>
          <w:color w:val="FFFFFF"/>
          <w:spacing w:val="-7"/>
        </w:rPr>
        <w:t> </w:t>
      </w:r>
      <w:r>
        <w:rPr>
          <w:color w:val="FFFFFF"/>
        </w:rPr>
        <w:t>of</w:t>
      </w:r>
      <w:r>
        <w:rPr>
          <w:color w:val="FFFFFF"/>
          <w:spacing w:val="-7"/>
        </w:rPr>
        <w:t> </w:t>
      </w:r>
      <w:r>
        <w:rPr>
          <w:color w:val="FFFFFF"/>
        </w:rPr>
        <w:t>the</w:t>
      </w:r>
      <w:r>
        <w:rPr>
          <w:color w:val="FFFFFF"/>
          <w:spacing w:val="-7"/>
        </w:rPr>
        <w:t> </w:t>
      </w:r>
      <w:r>
        <w:rPr>
          <w:color w:val="FFFFFF"/>
        </w:rPr>
        <w:t>Armed </w:t>
      </w:r>
      <w:r>
        <w:rPr>
          <w:color w:val="FFFFFF"/>
          <w:spacing w:val="-2"/>
        </w:rPr>
        <w:t>Forces.</w:t>
      </w:r>
    </w:p>
    <w:p>
      <w:pPr>
        <w:spacing w:line="240" w:lineRule="auto" w:before="99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spacing w:line="302" w:lineRule="auto"/>
        <w:ind w:left="210" w:right="549"/>
      </w:pPr>
      <w:r>
        <w:rPr>
          <w:color w:val="FFFFFF"/>
        </w:rPr>
        <w:t>Second, to create a National Rehabilitation Centre to provide clinical rehabilitation for NHS</w:t>
      </w:r>
      <w:r>
        <w:rPr>
          <w:color w:val="FFFFFF"/>
          <w:spacing w:val="-13"/>
        </w:rPr>
        <w:t> </w:t>
      </w:r>
      <w:r>
        <w:rPr>
          <w:color w:val="FFFFFF"/>
        </w:rPr>
        <w:t>patients,</w:t>
      </w:r>
      <w:r>
        <w:rPr>
          <w:color w:val="FFFFFF"/>
          <w:spacing w:val="-13"/>
        </w:rPr>
        <w:t> </w:t>
      </w:r>
      <w:r>
        <w:rPr>
          <w:color w:val="FFFFFF"/>
        </w:rPr>
        <w:t>as</w:t>
      </w:r>
      <w:r>
        <w:rPr>
          <w:color w:val="FFFFFF"/>
          <w:spacing w:val="-13"/>
        </w:rPr>
        <w:t> </w:t>
      </w:r>
      <w:r>
        <w:rPr>
          <w:color w:val="FFFFFF"/>
        </w:rPr>
        <w:t>well</w:t>
      </w:r>
      <w:r>
        <w:rPr>
          <w:color w:val="FFFFFF"/>
          <w:spacing w:val="-13"/>
        </w:rPr>
        <w:t> </w:t>
      </w:r>
      <w:r>
        <w:rPr>
          <w:color w:val="FFFFFF"/>
        </w:rPr>
        <w:t>as</w:t>
      </w:r>
      <w:r>
        <w:rPr>
          <w:color w:val="FFFFFF"/>
          <w:spacing w:val="-13"/>
        </w:rPr>
        <w:t> </w:t>
      </w:r>
      <w:r>
        <w:rPr>
          <w:color w:val="FFFFFF"/>
        </w:rPr>
        <w:t>providing</w:t>
      </w:r>
      <w:r>
        <w:rPr>
          <w:color w:val="FFFFFF"/>
          <w:spacing w:val="-13"/>
        </w:rPr>
        <w:t> </w:t>
      </w:r>
      <w:r>
        <w:rPr>
          <w:color w:val="FFFFFF"/>
        </w:rPr>
        <w:t>a</w:t>
      </w:r>
      <w:r>
        <w:rPr>
          <w:color w:val="FFFFFF"/>
          <w:spacing w:val="-13"/>
        </w:rPr>
        <w:t> </w:t>
      </w:r>
      <w:r>
        <w:rPr>
          <w:color w:val="FFFFFF"/>
        </w:rPr>
        <w:t>national </w:t>
      </w:r>
      <w:r>
        <w:rPr>
          <w:color w:val="FFFFFF"/>
          <w:spacing w:val="-2"/>
        </w:rPr>
        <w:t>hub</w:t>
      </w:r>
      <w:r>
        <w:rPr>
          <w:color w:val="FFFFFF"/>
          <w:spacing w:val="-13"/>
        </w:rPr>
        <w:t> </w:t>
      </w:r>
      <w:r>
        <w:rPr>
          <w:color w:val="FFFFFF"/>
          <w:spacing w:val="-2"/>
        </w:rPr>
        <w:t>for</w:t>
      </w:r>
      <w:r>
        <w:rPr>
          <w:color w:val="FFFFFF"/>
          <w:spacing w:val="-13"/>
        </w:rPr>
        <w:t> </w:t>
      </w:r>
      <w:r>
        <w:rPr>
          <w:color w:val="FFFFFF"/>
          <w:spacing w:val="-2"/>
        </w:rPr>
        <w:t>innovation,</w:t>
      </w:r>
      <w:r>
        <w:rPr>
          <w:color w:val="FFFFFF"/>
          <w:spacing w:val="-13"/>
        </w:rPr>
        <w:t> </w:t>
      </w:r>
      <w:r>
        <w:rPr>
          <w:color w:val="FFFFFF"/>
          <w:spacing w:val="-2"/>
        </w:rPr>
        <w:t>cutting</w:t>
      </w:r>
      <w:r>
        <w:rPr>
          <w:color w:val="FFFFFF"/>
          <w:spacing w:val="-13"/>
        </w:rPr>
        <w:t> </w:t>
      </w:r>
      <w:r>
        <w:rPr>
          <w:color w:val="FFFFFF"/>
          <w:spacing w:val="-2"/>
        </w:rPr>
        <w:t>edge</w:t>
      </w:r>
      <w:r>
        <w:rPr>
          <w:color w:val="FFFFFF"/>
          <w:spacing w:val="-13"/>
        </w:rPr>
        <w:t> </w:t>
      </w:r>
      <w:r>
        <w:rPr>
          <w:color w:val="FFFFFF"/>
          <w:spacing w:val="-2"/>
        </w:rPr>
        <w:t>research</w:t>
      </w:r>
      <w:r>
        <w:rPr>
          <w:color w:val="FFFFFF"/>
          <w:spacing w:val="-13"/>
        </w:rPr>
        <w:t> </w:t>
      </w:r>
      <w:r>
        <w:rPr>
          <w:color w:val="FFFFFF"/>
          <w:spacing w:val="-2"/>
        </w:rPr>
        <w:t>and </w:t>
      </w:r>
      <w:r>
        <w:rPr>
          <w:color w:val="FFFFFF"/>
        </w:rPr>
        <w:t>development and training and education.</w:t>
      </w:r>
    </w:p>
    <w:p>
      <w:pPr>
        <w:pStyle w:val="BodyText"/>
        <w:spacing w:line="302" w:lineRule="auto" w:before="176"/>
        <w:ind w:left="210" w:right="54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15808">
                <wp:simplePos x="0" y="0"/>
                <wp:positionH relativeFrom="page">
                  <wp:posOffset>8163000</wp:posOffset>
                </wp:positionH>
                <wp:positionV relativeFrom="paragraph">
                  <wp:posOffset>-1136582</wp:posOffset>
                </wp:positionV>
                <wp:extent cx="6372225" cy="255651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372225" cy="2556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2225" h="2556510">
                              <a:moveTo>
                                <a:pt x="6371996" y="0"/>
                              </a:moveTo>
                              <a:lnTo>
                                <a:pt x="0" y="0"/>
                              </a:lnTo>
                              <a:lnTo>
                                <a:pt x="0" y="2556002"/>
                              </a:lnTo>
                              <a:lnTo>
                                <a:pt x="6371996" y="2556002"/>
                              </a:lnTo>
                              <a:lnTo>
                                <a:pt x="637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8595B">
                            <a:alpha val="79998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42.755981pt;margin-top:-89.494667pt;width:501.732pt;height:201.26pt;mso-position-horizontal-relative:page;mso-position-vertical-relative:paragraph;z-index:-15900672" id="docshape5" filled="true" fillcolor="#58595b" stroked="false">
                <v:fill opacity="52428f" type="solid"/>
                <w10:wrap type="none"/>
              </v:rect>
            </w:pict>
          </mc:Fallback>
        </mc:AlternateContent>
      </w:r>
      <w:r>
        <w:rPr>
          <w:color w:val="FFFFFF"/>
        </w:rPr>
        <w:t>A</w:t>
      </w:r>
      <w:r>
        <w:rPr>
          <w:color w:val="FFFFFF"/>
          <w:spacing w:val="-2"/>
        </w:rPr>
        <w:t> </w:t>
      </w:r>
      <w:r>
        <w:rPr>
          <w:color w:val="FFFFFF"/>
        </w:rPr>
        <w:t>key</w:t>
      </w:r>
      <w:r>
        <w:rPr>
          <w:color w:val="FFFFFF"/>
          <w:spacing w:val="-2"/>
        </w:rPr>
        <w:t> </w:t>
      </w:r>
      <w:r>
        <w:rPr>
          <w:color w:val="FFFFFF"/>
        </w:rPr>
        <w:t>benefit</w:t>
      </w:r>
      <w:r>
        <w:rPr>
          <w:color w:val="FFFFFF"/>
          <w:spacing w:val="-2"/>
        </w:rPr>
        <w:t> </w:t>
      </w:r>
      <w:r>
        <w:rPr>
          <w:color w:val="FFFFFF"/>
        </w:rPr>
        <w:t>to</w:t>
      </w:r>
      <w:r>
        <w:rPr>
          <w:color w:val="FFFFFF"/>
          <w:spacing w:val="-2"/>
        </w:rPr>
        <w:t> </w:t>
      </w:r>
      <w:r>
        <w:rPr>
          <w:color w:val="FFFFFF"/>
        </w:rPr>
        <w:t>the</w:t>
      </w:r>
      <w:r>
        <w:rPr>
          <w:color w:val="FFFFFF"/>
          <w:spacing w:val="-2"/>
        </w:rPr>
        <w:t> </w:t>
      </w:r>
      <w:r>
        <w:rPr>
          <w:color w:val="FFFFFF"/>
        </w:rPr>
        <w:t>NRC</w:t>
      </w:r>
      <w:r>
        <w:rPr>
          <w:color w:val="FFFFFF"/>
          <w:spacing w:val="-2"/>
        </w:rPr>
        <w:t> </w:t>
      </w:r>
      <w:r>
        <w:rPr>
          <w:color w:val="FFFFFF"/>
        </w:rPr>
        <w:t>is</w:t>
      </w:r>
      <w:r>
        <w:rPr>
          <w:color w:val="FFFFFF"/>
          <w:spacing w:val="-2"/>
        </w:rPr>
        <w:t> </w:t>
      </w:r>
      <w:r>
        <w:rPr>
          <w:color w:val="FFFFFF"/>
        </w:rPr>
        <w:t>that</w:t>
      </w:r>
      <w:r>
        <w:rPr>
          <w:color w:val="FFFFFF"/>
          <w:spacing w:val="-2"/>
        </w:rPr>
        <w:t> </w:t>
      </w:r>
      <w:r>
        <w:rPr>
          <w:color w:val="FFFFFF"/>
        </w:rPr>
        <w:t>it</w:t>
      </w:r>
      <w:r>
        <w:rPr>
          <w:color w:val="FFFFFF"/>
          <w:spacing w:val="-2"/>
        </w:rPr>
        <w:t> </w:t>
      </w:r>
      <w:r>
        <w:rPr>
          <w:color w:val="FFFFFF"/>
        </w:rPr>
        <w:t>is</w:t>
      </w:r>
      <w:r>
        <w:rPr>
          <w:color w:val="FFFFFF"/>
          <w:spacing w:val="-2"/>
        </w:rPr>
        <w:t> </w:t>
      </w:r>
      <w:r>
        <w:rPr>
          <w:color w:val="FFFFFF"/>
        </w:rPr>
        <w:t>just</w:t>
      </w:r>
      <w:r>
        <w:rPr>
          <w:color w:val="FFFFFF"/>
          <w:spacing w:val="-2"/>
        </w:rPr>
        <w:t> </w:t>
      </w:r>
      <w:r>
        <w:rPr>
          <w:color w:val="FFFFFF"/>
        </w:rPr>
        <w:t>400 </w:t>
      </w:r>
      <w:r>
        <w:rPr>
          <w:color w:val="FFFFFF"/>
          <w:spacing w:val="-2"/>
        </w:rPr>
        <w:t>metres</w:t>
      </w:r>
      <w:r>
        <w:rPr>
          <w:color w:val="FFFFFF"/>
          <w:spacing w:val="-13"/>
        </w:rPr>
        <w:t> </w:t>
      </w:r>
      <w:r>
        <w:rPr>
          <w:color w:val="FFFFFF"/>
          <w:spacing w:val="-2"/>
        </w:rPr>
        <w:t>away</w:t>
      </w:r>
      <w:r>
        <w:rPr>
          <w:color w:val="FFFFFF"/>
          <w:spacing w:val="-13"/>
        </w:rPr>
        <w:t> </w:t>
      </w:r>
      <w:r>
        <w:rPr>
          <w:color w:val="FFFFFF"/>
          <w:spacing w:val="-2"/>
        </w:rPr>
        <w:t>from</w:t>
      </w:r>
      <w:r>
        <w:rPr>
          <w:color w:val="FFFFFF"/>
          <w:spacing w:val="-13"/>
        </w:rPr>
        <w:t> </w:t>
      </w:r>
      <w:r>
        <w:rPr>
          <w:color w:val="FFFFFF"/>
          <w:spacing w:val="-2"/>
        </w:rPr>
        <w:t>the</w:t>
      </w:r>
      <w:r>
        <w:rPr>
          <w:color w:val="FFFFFF"/>
          <w:spacing w:val="-13"/>
        </w:rPr>
        <w:t> </w:t>
      </w:r>
      <w:r>
        <w:rPr>
          <w:color w:val="FFFFFF"/>
          <w:spacing w:val="-2"/>
        </w:rPr>
        <w:t>Defence</w:t>
      </w:r>
      <w:r>
        <w:rPr>
          <w:color w:val="FFFFFF"/>
          <w:spacing w:val="-13"/>
        </w:rPr>
        <w:t> </w:t>
      </w:r>
      <w:r>
        <w:rPr>
          <w:color w:val="FFFFFF"/>
          <w:spacing w:val="-2"/>
        </w:rPr>
        <w:t>establishment </w:t>
      </w:r>
      <w:r>
        <w:rPr>
          <w:color w:val="FFFFFF"/>
        </w:rPr>
        <w:t>on</w:t>
      </w:r>
      <w:r>
        <w:rPr>
          <w:color w:val="FFFFFF"/>
          <w:spacing w:val="-1"/>
        </w:rPr>
        <w:t> </w:t>
      </w:r>
      <w:r>
        <w:rPr>
          <w:color w:val="FFFFFF"/>
        </w:rPr>
        <w:t>the</w:t>
      </w:r>
      <w:r>
        <w:rPr>
          <w:color w:val="FFFFFF"/>
          <w:spacing w:val="-1"/>
        </w:rPr>
        <w:t> </w:t>
      </w:r>
      <w:r>
        <w:rPr>
          <w:color w:val="FFFFFF"/>
        </w:rPr>
        <w:t>Stanford</w:t>
      </w:r>
      <w:r>
        <w:rPr>
          <w:color w:val="FFFFFF"/>
          <w:spacing w:val="-1"/>
        </w:rPr>
        <w:t> </w:t>
      </w:r>
      <w:r>
        <w:rPr>
          <w:color w:val="FFFFFF"/>
        </w:rPr>
        <w:t>Hall</w:t>
      </w:r>
      <w:r>
        <w:rPr>
          <w:color w:val="FFFFFF"/>
          <w:spacing w:val="-1"/>
        </w:rPr>
        <w:t> </w:t>
      </w:r>
      <w:r>
        <w:rPr>
          <w:color w:val="FFFFFF"/>
        </w:rPr>
        <w:t>Rehabilitation</w:t>
      </w:r>
      <w:r>
        <w:rPr>
          <w:color w:val="FFFFFF"/>
          <w:spacing w:val="-1"/>
        </w:rPr>
        <w:t> </w:t>
      </w:r>
      <w:r>
        <w:rPr>
          <w:color w:val="FFFFFF"/>
        </w:rPr>
        <w:t>Estate, </w:t>
      </w:r>
      <w:r>
        <w:rPr>
          <w:color w:val="FFFFFF"/>
          <w:spacing w:val="-2"/>
        </w:rPr>
        <w:t>near</w:t>
      </w:r>
      <w:r>
        <w:rPr>
          <w:color w:val="FFFFFF"/>
          <w:spacing w:val="-14"/>
        </w:rPr>
        <w:t> </w:t>
      </w:r>
      <w:r>
        <w:rPr>
          <w:color w:val="FFFFFF"/>
          <w:spacing w:val="-2"/>
        </w:rPr>
        <w:t>Loughborough.</w:t>
      </w:r>
      <w:r>
        <w:rPr>
          <w:color w:val="FFFFFF"/>
          <w:spacing w:val="-13"/>
        </w:rPr>
        <w:t> </w:t>
      </w:r>
      <w:r>
        <w:rPr>
          <w:color w:val="FFFFFF"/>
          <w:spacing w:val="-2"/>
        </w:rPr>
        <w:t>This</w:t>
      </w:r>
      <w:r>
        <w:rPr>
          <w:color w:val="FFFFFF"/>
          <w:spacing w:val="-13"/>
        </w:rPr>
        <w:t> </w:t>
      </w:r>
      <w:r>
        <w:rPr>
          <w:color w:val="FFFFFF"/>
          <w:spacing w:val="-2"/>
        </w:rPr>
        <w:t>will</w:t>
      </w:r>
      <w:r>
        <w:rPr>
          <w:color w:val="FFFFFF"/>
          <w:spacing w:val="-14"/>
        </w:rPr>
        <w:t> </w:t>
      </w:r>
      <w:r>
        <w:rPr>
          <w:color w:val="FFFFFF"/>
          <w:spacing w:val="-2"/>
        </w:rPr>
        <w:t>allow</w:t>
      </w:r>
      <w:r>
        <w:rPr>
          <w:color w:val="FFFFFF"/>
          <w:spacing w:val="-13"/>
        </w:rPr>
        <w:t> </w:t>
      </w:r>
      <w:r>
        <w:rPr>
          <w:color w:val="FFFFFF"/>
          <w:spacing w:val="-2"/>
        </w:rPr>
        <w:t>patients</w:t>
      </w:r>
      <w:r>
        <w:rPr>
          <w:color w:val="FFFFFF"/>
          <w:spacing w:val="-13"/>
        </w:rPr>
        <w:t> </w:t>
      </w:r>
      <w:r>
        <w:rPr>
          <w:color w:val="FFFFFF"/>
          <w:spacing w:val="-2"/>
        </w:rPr>
        <w:t>in both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centres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to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benefit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from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shared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expertise, </w:t>
      </w:r>
      <w:r>
        <w:rPr>
          <w:color w:val="FFFFFF"/>
        </w:rPr>
        <w:t>knowledge and facilities</w:t>
      </w:r>
    </w:p>
    <w:p>
      <w:pPr>
        <w:spacing w:after="0" w:line="302" w:lineRule="auto"/>
        <w:sectPr>
          <w:type w:val="continuous"/>
          <w:pgSz w:w="23820" w:h="16840" w:orient="landscape"/>
          <w:pgMar w:top="1920" w:bottom="280" w:left="820" w:right="820"/>
          <w:cols w:num="4" w:equalWidth="0">
            <w:col w:w="4883" w:space="49"/>
            <w:col w:w="5017" w:space="1957"/>
            <w:col w:w="4996" w:space="39"/>
            <w:col w:w="5239"/>
          </w:cols>
        </w:sectPr>
      </w:pPr>
    </w:p>
    <w:p>
      <w:pPr>
        <w:pStyle w:val="Heading1"/>
      </w:pPr>
      <w:r>
        <w:rPr>
          <w:color w:val="58595B"/>
        </w:rPr>
        <w:t>Making</w:t>
      </w:r>
      <w:r>
        <w:rPr>
          <w:color w:val="58595B"/>
          <w:spacing w:val="5"/>
        </w:rPr>
        <w:t> </w:t>
      </w:r>
      <w:r>
        <w:rPr>
          <w:color w:val="58595B"/>
        </w:rPr>
        <w:t>the</w:t>
      </w:r>
      <w:r>
        <w:rPr>
          <w:color w:val="58595B"/>
          <w:spacing w:val="6"/>
        </w:rPr>
        <w:t> </w:t>
      </w:r>
      <w:r>
        <w:rPr>
          <w:color w:val="58595B"/>
        </w:rPr>
        <w:t>opportunity</w:t>
      </w:r>
      <w:r>
        <w:rPr>
          <w:color w:val="58595B"/>
          <w:spacing w:val="6"/>
        </w:rPr>
        <w:t> </w:t>
      </w:r>
      <w:r>
        <w:rPr>
          <w:color w:val="58595B"/>
        </w:rPr>
        <w:t>a</w:t>
      </w:r>
      <w:r>
        <w:rPr>
          <w:color w:val="58595B"/>
          <w:spacing w:val="6"/>
        </w:rPr>
        <w:t> </w:t>
      </w:r>
      <w:r>
        <w:rPr>
          <w:color w:val="58595B"/>
          <w:spacing w:val="-2"/>
        </w:rPr>
        <w:t>reality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50"/>
        <w:rPr>
          <w:b/>
          <w:sz w:val="20"/>
        </w:rPr>
      </w:pPr>
    </w:p>
    <w:p>
      <w:pPr>
        <w:spacing w:after="0"/>
        <w:rPr>
          <w:sz w:val="20"/>
        </w:rPr>
        <w:sectPr>
          <w:pgSz w:w="23820" w:h="16840" w:orient="landscape"/>
          <w:pgMar w:top="1280" w:bottom="0" w:left="820" w:right="820"/>
        </w:sectPr>
      </w:pPr>
    </w:p>
    <w:p>
      <w:pPr>
        <w:pStyle w:val="BodyText"/>
        <w:spacing w:line="302" w:lineRule="auto" w:before="106"/>
        <w:ind w:left="313"/>
      </w:pPr>
      <w:r>
        <w:rPr>
          <w:color w:val="58595B"/>
        </w:rPr>
        <w:t>The</w:t>
      </w:r>
      <w:r>
        <w:rPr>
          <w:color w:val="58595B"/>
          <w:spacing w:val="-13"/>
        </w:rPr>
        <w:t> </w:t>
      </w:r>
      <w:r>
        <w:rPr>
          <w:color w:val="58595B"/>
        </w:rPr>
        <w:t>government</w:t>
      </w:r>
      <w:r>
        <w:rPr>
          <w:color w:val="58595B"/>
          <w:spacing w:val="-13"/>
        </w:rPr>
        <w:t> </w:t>
      </w:r>
      <w:r>
        <w:rPr>
          <w:color w:val="58595B"/>
        </w:rPr>
        <w:t>funded</w:t>
      </w:r>
      <w:r>
        <w:rPr>
          <w:color w:val="58595B"/>
          <w:spacing w:val="-13"/>
        </w:rPr>
        <w:t> </w:t>
      </w:r>
      <w:r>
        <w:rPr>
          <w:color w:val="58595B"/>
        </w:rPr>
        <w:t>NRC</w:t>
      </w:r>
      <w:r>
        <w:rPr>
          <w:color w:val="58595B"/>
          <w:spacing w:val="-13"/>
        </w:rPr>
        <w:t> </w:t>
      </w:r>
      <w:r>
        <w:rPr>
          <w:color w:val="58595B"/>
        </w:rPr>
        <w:t>building</w:t>
      </w:r>
      <w:r>
        <w:rPr>
          <w:color w:val="58595B"/>
          <w:spacing w:val="-13"/>
        </w:rPr>
        <w:t> </w:t>
      </w:r>
      <w:r>
        <w:rPr>
          <w:color w:val="58595B"/>
        </w:rPr>
        <w:t>will</w:t>
      </w:r>
      <w:r>
        <w:rPr>
          <w:color w:val="58595B"/>
          <w:spacing w:val="-13"/>
        </w:rPr>
        <w:t> </w:t>
      </w:r>
      <w:r>
        <w:rPr>
          <w:color w:val="58595B"/>
        </w:rPr>
        <w:t>open to</w:t>
      </w:r>
      <w:r>
        <w:rPr>
          <w:color w:val="58595B"/>
          <w:spacing w:val="-14"/>
        </w:rPr>
        <w:t> </w:t>
      </w:r>
      <w:r>
        <w:rPr>
          <w:color w:val="58595B"/>
        </w:rPr>
        <w:t>patients</w:t>
      </w:r>
      <w:r>
        <w:rPr>
          <w:color w:val="58595B"/>
          <w:spacing w:val="-14"/>
        </w:rPr>
        <w:t> </w:t>
      </w:r>
      <w:r>
        <w:rPr>
          <w:color w:val="58595B"/>
        </w:rPr>
        <w:t>in</w:t>
      </w:r>
      <w:r>
        <w:rPr>
          <w:color w:val="58595B"/>
          <w:spacing w:val="-14"/>
        </w:rPr>
        <w:t> </w:t>
      </w:r>
      <w:r>
        <w:rPr>
          <w:color w:val="58595B"/>
        </w:rPr>
        <w:t>2025.</w:t>
      </w:r>
      <w:r>
        <w:rPr>
          <w:color w:val="58595B"/>
          <w:spacing w:val="-14"/>
        </w:rPr>
        <w:t> </w:t>
      </w:r>
      <w:r>
        <w:rPr>
          <w:color w:val="58595B"/>
        </w:rPr>
        <w:t>It</w:t>
      </w:r>
      <w:r>
        <w:rPr>
          <w:color w:val="58595B"/>
          <w:spacing w:val="-14"/>
        </w:rPr>
        <w:t> </w:t>
      </w:r>
      <w:r>
        <w:rPr>
          <w:color w:val="58595B"/>
        </w:rPr>
        <w:t>is</w:t>
      </w:r>
      <w:r>
        <w:rPr>
          <w:color w:val="58595B"/>
          <w:spacing w:val="-14"/>
        </w:rPr>
        <w:t> </w:t>
      </w:r>
      <w:r>
        <w:rPr>
          <w:color w:val="58595B"/>
        </w:rPr>
        <w:t>part</w:t>
      </w:r>
      <w:r>
        <w:rPr>
          <w:color w:val="58595B"/>
          <w:spacing w:val="-14"/>
        </w:rPr>
        <w:t> </w:t>
      </w:r>
      <w:r>
        <w:rPr>
          <w:color w:val="58595B"/>
        </w:rPr>
        <w:t>of</w:t>
      </w:r>
      <w:r>
        <w:rPr>
          <w:color w:val="58595B"/>
          <w:spacing w:val="-14"/>
        </w:rPr>
        <w:t> </w:t>
      </w:r>
      <w:r>
        <w:rPr>
          <w:color w:val="58595B"/>
        </w:rPr>
        <w:t>the</w:t>
      </w:r>
      <w:r>
        <w:rPr>
          <w:color w:val="58595B"/>
          <w:spacing w:val="-14"/>
        </w:rPr>
        <w:t> </w:t>
      </w:r>
      <w:r>
        <w:rPr>
          <w:color w:val="58595B"/>
        </w:rPr>
        <w:t>New</w:t>
      </w:r>
      <w:r>
        <w:rPr>
          <w:color w:val="58595B"/>
          <w:spacing w:val="-14"/>
        </w:rPr>
        <w:t> </w:t>
      </w:r>
      <w:r>
        <w:rPr>
          <w:color w:val="58595B"/>
        </w:rPr>
        <w:t>Hospital </w:t>
      </w:r>
      <w:r>
        <w:rPr>
          <w:color w:val="58595B"/>
          <w:spacing w:val="-2"/>
        </w:rPr>
        <w:t>Programme.</w:t>
      </w:r>
    </w:p>
    <w:p>
      <w:pPr>
        <w:pStyle w:val="BodyText"/>
        <w:spacing w:before="174"/>
        <w:ind w:left="313"/>
      </w:pPr>
      <w:r>
        <w:rPr>
          <w:color w:val="58595B"/>
          <w:spacing w:val="-4"/>
        </w:rPr>
        <w:t>The</w:t>
      </w:r>
      <w:r>
        <w:rPr>
          <w:color w:val="58595B"/>
          <w:spacing w:val="-5"/>
        </w:rPr>
        <w:t> </w:t>
      </w:r>
      <w:r>
        <w:rPr>
          <w:color w:val="58595B"/>
          <w:spacing w:val="-4"/>
        </w:rPr>
        <w:t>Nottingham University</w:t>
      </w:r>
      <w:r>
        <w:rPr>
          <w:color w:val="58595B"/>
          <w:spacing w:val="-5"/>
        </w:rPr>
        <w:t> </w:t>
      </w:r>
      <w:r>
        <w:rPr>
          <w:color w:val="58595B"/>
          <w:spacing w:val="-4"/>
        </w:rPr>
        <w:t>Hospitals NHS Trust</w:t>
      </w:r>
    </w:p>
    <w:p>
      <w:pPr>
        <w:pStyle w:val="BodyText"/>
        <w:spacing w:before="67"/>
        <w:ind w:left="313"/>
      </w:pPr>
      <w:r>
        <w:rPr>
          <w:color w:val="58595B"/>
          <w:spacing w:val="-4"/>
        </w:rPr>
        <w:t>–home</w:t>
      </w:r>
      <w:r>
        <w:rPr>
          <w:color w:val="58595B"/>
          <w:spacing w:val="-6"/>
        </w:rPr>
        <w:t> </w:t>
      </w:r>
      <w:r>
        <w:rPr>
          <w:color w:val="58595B"/>
          <w:spacing w:val="-4"/>
        </w:rPr>
        <w:t>to</w:t>
      </w:r>
      <w:r>
        <w:rPr>
          <w:color w:val="58595B"/>
          <w:spacing w:val="-5"/>
        </w:rPr>
        <w:t> </w:t>
      </w:r>
      <w:r>
        <w:rPr>
          <w:color w:val="58595B"/>
          <w:spacing w:val="-4"/>
        </w:rPr>
        <w:t>the</w:t>
      </w:r>
      <w:r>
        <w:rPr>
          <w:color w:val="58595B"/>
          <w:spacing w:val="-6"/>
        </w:rPr>
        <w:t> </w:t>
      </w:r>
      <w:r>
        <w:rPr>
          <w:color w:val="58595B"/>
          <w:spacing w:val="-4"/>
        </w:rPr>
        <w:t>East</w:t>
      </w:r>
      <w:r>
        <w:rPr>
          <w:color w:val="58595B"/>
          <w:spacing w:val="-5"/>
        </w:rPr>
        <w:t> </w:t>
      </w:r>
      <w:r>
        <w:rPr>
          <w:color w:val="58595B"/>
          <w:spacing w:val="-4"/>
        </w:rPr>
        <w:t>Midlands</w:t>
      </w:r>
      <w:r>
        <w:rPr>
          <w:color w:val="58595B"/>
          <w:spacing w:val="-5"/>
        </w:rPr>
        <w:t> </w:t>
      </w:r>
      <w:r>
        <w:rPr>
          <w:color w:val="58595B"/>
          <w:spacing w:val="-4"/>
        </w:rPr>
        <w:t>Major</w:t>
      </w:r>
      <w:r>
        <w:rPr>
          <w:color w:val="58595B"/>
          <w:spacing w:val="-6"/>
        </w:rPr>
        <w:t> </w:t>
      </w:r>
      <w:r>
        <w:rPr>
          <w:color w:val="58595B"/>
          <w:spacing w:val="-4"/>
        </w:rPr>
        <w:t>Trauma</w:t>
      </w:r>
      <w:r>
        <w:rPr>
          <w:color w:val="58595B"/>
          <w:spacing w:val="-5"/>
        </w:rPr>
        <w:t> </w:t>
      </w:r>
      <w:r>
        <w:rPr>
          <w:color w:val="58595B"/>
          <w:spacing w:val="-5"/>
        </w:rPr>
        <w:t>Centre</w:t>
      </w:r>
    </w:p>
    <w:p>
      <w:pPr>
        <w:pStyle w:val="BodyText"/>
        <w:spacing w:line="302" w:lineRule="auto" w:before="67"/>
        <w:ind w:left="313" w:right="327"/>
      </w:pPr>
      <w:r>
        <w:rPr>
          <w:color w:val="58595B"/>
          <w:spacing w:val="-2"/>
        </w:rPr>
        <w:t>–</w:t>
      </w:r>
      <w:r>
        <w:rPr>
          <w:color w:val="58595B"/>
          <w:spacing w:val="-14"/>
        </w:rPr>
        <w:t> </w:t>
      </w:r>
      <w:r>
        <w:rPr>
          <w:color w:val="58595B"/>
          <w:spacing w:val="-2"/>
        </w:rPr>
        <w:t>was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selected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to</w:t>
      </w:r>
      <w:r>
        <w:rPr>
          <w:color w:val="58595B"/>
          <w:spacing w:val="-14"/>
        </w:rPr>
        <w:t> </w:t>
      </w:r>
      <w:r>
        <w:rPr>
          <w:color w:val="58595B"/>
          <w:spacing w:val="-2"/>
        </w:rPr>
        <w:t>deliver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the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NRC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programm</w:t>
      </w:r>
      <w:r>
        <w:rPr>
          <w:color w:val="58595B"/>
          <w:spacing w:val="-2"/>
        </w:rPr>
        <w:t>e</w:t>
      </w:r>
      <w:r>
        <w:rPr>
          <w:color w:val="58595B"/>
          <w:spacing w:val="-2"/>
        </w:rPr>
        <w:t> </w:t>
      </w:r>
      <w:r>
        <w:rPr>
          <w:color w:val="58595B"/>
        </w:rPr>
        <w:t>and will both staff and run the facility once it</w:t>
      </w:r>
    </w:p>
    <w:p>
      <w:pPr>
        <w:pStyle w:val="BodyText"/>
        <w:spacing w:line="302" w:lineRule="auto" w:before="3"/>
        <w:ind w:left="313"/>
      </w:pPr>
      <w:r>
        <w:rPr>
          <w:color w:val="58595B"/>
        </w:rPr>
        <w:t>is</w:t>
      </w:r>
      <w:r>
        <w:rPr>
          <w:color w:val="58595B"/>
          <w:spacing w:val="-1"/>
        </w:rPr>
        <w:t> </w:t>
      </w:r>
      <w:r>
        <w:rPr>
          <w:color w:val="58595B"/>
        </w:rPr>
        <w:t>open.</w:t>
      </w:r>
      <w:r>
        <w:rPr>
          <w:color w:val="58595B"/>
          <w:spacing w:val="-1"/>
        </w:rPr>
        <w:t> </w:t>
      </w:r>
      <w:r>
        <w:rPr>
          <w:color w:val="58595B"/>
        </w:rPr>
        <w:t>NUH</w:t>
      </w:r>
      <w:r>
        <w:rPr>
          <w:color w:val="58595B"/>
          <w:spacing w:val="-1"/>
        </w:rPr>
        <w:t> </w:t>
      </w:r>
      <w:r>
        <w:rPr>
          <w:color w:val="58595B"/>
        </w:rPr>
        <w:t>already</w:t>
      </w:r>
      <w:r>
        <w:rPr>
          <w:color w:val="58595B"/>
          <w:spacing w:val="-1"/>
        </w:rPr>
        <w:t> </w:t>
      </w:r>
      <w:r>
        <w:rPr>
          <w:color w:val="58595B"/>
        </w:rPr>
        <w:t>provides</w:t>
      </w:r>
      <w:r>
        <w:rPr>
          <w:color w:val="58595B"/>
          <w:spacing w:val="-1"/>
        </w:rPr>
        <w:t> </w:t>
      </w:r>
      <w:r>
        <w:rPr>
          <w:color w:val="58595B"/>
        </w:rPr>
        <w:t>the</w:t>
      </w:r>
      <w:r>
        <w:rPr>
          <w:color w:val="58595B"/>
          <w:spacing w:val="-1"/>
        </w:rPr>
        <w:t> </w:t>
      </w:r>
      <w:r>
        <w:rPr>
          <w:color w:val="58595B"/>
        </w:rPr>
        <w:t>regional </w:t>
      </w:r>
      <w:r>
        <w:rPr>
          <w:color w:val="58595B"/>
          <w:spacing w:val="-2"/>
        </w:rPr>
        <w:t>services</w:t>
      </w:r>
      <w:r>
        <w:rPr>
          <w:color w:val="58595B"/>
          <w:spacing w:val="-14"/>
        </w:rPr>
        <w:t> </w:t>
      </w:r>
      <w:r>
        <w:rPr>
          <w:color w:val="58595B"/>
          <w:spacing w:val="-2"/>
        </w:rPr>
        <w:t>for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neurosciences,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complex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trauma</w:t>
      </w:r>
      <w:r>
        <w:rPr>
          <w:color w:val="58595B"/>
          <w:spacing w:val="-14"/>
        </w:rPr>
        <w:t> </w:t>
      </w:r>
      <w:r>
        <w:rPr>
          <w:color w:val="58595B"/>
          <w:spacing w:val="-2"/>
        </w:rPr>
        <w:t>and </w:t>
      </w:r>
      <w:r>
        <w:rPr>
          <w:color w:val="58595B"/>
        </w:rPr>
        <w:t>spinal</w:t>
      </w:r>
      <w:r>
        <w:rPr>
          <w:color w:val="58595B"/>
          <w:spacing w:val="-3"/>
        </w:rPr>
        <w:t> </w:t>
      </w:r>
      <w:r>
        <w:rPr>
          <w:color w:val="58595B"/>
        </w:rPr>
        <w:t>surgery,</w:t>
      </w:r>
      <w:r>
        <w:rPr>
          <w:color w:val="58595B"/>
          <w:spacing w:val="-3"/>
        </w:rPr>
        <w:t> </w:t>
      </w:r>
      <w:r>
        <w:rPr>
          <w:color w:val="58595B"/>
        </w:rPr>
        <w:t>so</w:t>
      </w:r>
      <w:r>
        <w:rPr>
          <w:color w:val="58595B"/>
          <w:spacing w:val="-3"/>
        </w:rPr>
        <w:t> </w:t>
      </w:r>
      <w:r>
        <w:rPr>
          <w:color w:val="58595B"/>
        </w:rPr>
        <w:t>where</w:t>
      </w:r>
      <w:r>
        <w:rPr>
          <w:color w:val="58595B"/>
          <w:spacing w:val="-3"/>
        </w:rPr>
        <w:t> </w:t>
      </w:r>
      <w:r>
        <w:rPr>
          <w:color w:val="58595B"/>
        </w:rPr>
        <w:t>patients</w:t>
      </w:r>
      <w:r>
        <w:rPr>
          <w:color w:val="58595B"/>
          <w:spacing w:val="-3"/>
        </w:rPr>
        <w:t> </w:t>
      </w:r>
      <w:r>
        <w:rPr>
          <w:color w:val="58595B"/>
        </w:rPr>
        <w:t>subsequently </w:t>
      </w:r>
      <w:r>
        <w:rPr>
          <w:color w:val="58595B"/>
          <w:spacing w:val="-4"/>
        </w:rPr>
        <w:t>require</w:t>
      </w:r>
      <w:r>
        <w:rPr>
          <w:color w:val="58595B"/>
          <w:spacing w:val="-9"/>
        </w:rPr>
        <w:t> </w:t>
      </w:r>
      <w:r>
        <w:rPr>
          <w:color w:val="58595B"/>
          <w:spacing w:val="-4"/>
        </w:rPr>
        <w:t>rehabilitation,</w:t>
      </w:r>
      <w:r>
        <w:rPr>
          <w:color w:val="58595B"/>
          <w:spacing w:val="-9"/>
        </w:rPr>
        <w:t> </w:t>
      </w:r>
      <w:r>
        <w:rPr>
          <w:color w:val="58595B"/>
          <w:spacing w:val="-4"/>
        </w:rPr>
        <w:t>they</w:t>
      </w:r>
      <w:r>
        <w:rPr>
          <w:color w:val="58595B"/>
          <w:spacing w:val="-9"/>
        </w:rPr>
        <w:t> </w:t>
      </w:r>
      <w:r>
        <w:rPr>
          <w:color w:val="58595B"/>
          <w:spacing w:val="-4"/>
        </w:rPr>
        <w:t>will</w:t>
      </w:r>
      <w:r>
        <w:rPr>
          <w:color w:val="58595B"/>
          <w:spacing w:val="-9"/>
        </w:rPr>
        <w:t> </w:t>
      </w:r>
      <w:r>
        <w:rPr>
          <w:color w:val="58595B"/>
          <w:spacing w:val="-4"/>
        </w:rPr>
        <w:t>be</w:t>
      </w:r>
      <w:r>
        <w:rPr>
          <w:color w:val="58595B"/>
          <w:spacing w:val="-9"/>
        </w:rPr>
        <w:t> </w:t>
      </w:r>
      <w:r>
        <w:rPr>
          <w:color w:val="58595B"/>
          <w:spacing w:val="-4"/>
        </w:rPr>
        <w:t>able</w:t>
      </w:r>
      <w:r>
        <w:rPr>
          <w:color w:val="58595B"/>
          <w:spacing w:val="-9"/>
        </w:rPr>
        <w:t> </w:t>
      </w:r>
      <w:r>
        <w:rPr>
          <w:color w:val="58595B"/>
          <w:spacing w:val="-4"/>
        </w:rPr>
        <w:t>to</w:t>
      </w:r>
      <w:r>
        <w:rPr>
          <w:color w:val="58595B"/>
          <w:spacing w:val="-9"/>
        </w:rPr>
        <w:t> </w:t>
      </w:r>
      <w:r>
        <w:rPr>
          <w:color w:val="58595B"/>
          <w:spacing w:val="-4"/>
        </w:rPr>
        <w:t>naturally </w:t>
      </w:r>
      <w:r>
        <w:rPr>
          <w:color w:val="58595B"/>
        </w:rPr>
        <w:t>progress to the NRC.</w:t>
      </w:r>
    </w:p>
    <w:p>
      <w:pPr>
        <w:pStyle w:val="BodyText"/>
        <w:spacing w:line="302" w:lineRule="auto" w:before="176"/>
        <w:ind w:left="313" w:right="185"/>
      </w:pPr>
      <w:r>
        <w:rPr>
          <w:color w:val="58595B"/>
        </w:rPr>
        <w:t>Meanwhile, the academic ambition for the </w:t>
      </w:r>
      <w:r>
        <w:rPr>
          <w:color w:val="58595B"/>
          <w:spacing w:val="-2"/>
        </w:rPr>
        <w:t>NRC</w:t>
      </w:r>
      <w:r>
        <w:rPr>
          <w:color w:val="58595B"/>
          <w:spacing w:val="-14"/>
        </w:rPr>
        <w:t> </w:t>
      </w:r>
      <w:r>
        <w:rPr>
          <w:color w:val="58595B"/>
          <w:spacing w:val="-2"/>
        </w:rPr>
        <w:t>is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driven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forwards</w:t>
      </w:r>
      <w:r>
        <w:rPr>
          <w:color w:val="58595B"/>
          <w:spacing w:val="-14"/>
        </w:rPr>
        <w:t> </w:t>
      </w:r>
      <w:r>
        <w:rPr>
          <w:color w:val="58595B"/>
          <w:spacing w:val="-2"/>
        </w:rPr>
        <w:t>by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our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lead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academic</w:t>
      </w:r>
    </w:p>
    <w:p>
      <w:pPr>
        <w:pStyle w:val="BodyText"/>
        <w:spacing w:line="302" w:lineRule="auto" w:before="106"/>
        <w:ind w:left="197" w:right="12228"/>
      </w:pPr>
      <w:r>
        <w:rPr/>
        <w:br w:type="column"/>
      </w:r>
      <w:r>
        <w:rPr>
          <w:color w:val="58595B"/>
        </w:rPr>
        <w:t>partners Loughborough University and the </w:t>
      </w:r>
      <w:r>
        <w:rPr>
          <w:color w:val="58595B"/>
          <w:spacing w:val="-2"/>
        </w:rPr>
        <w:t>University</w:t>
      </w:r>
      <w:r>
        <w:rPr>
          <w:color w:val="58595B"/>
          <w:spacing w:val="-14"/>
        </w:rPr>
        <w:t> </w:t>
      </w:r>
      <w:r>
        <w:rPr>
          <w:color w:val="58595B"/>
          <w:spacing w:val="-2"/>
        </w:rPr>
        <w:t>of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Nottingham,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alongside</w:t>
      </w:r>
      <w:r>
        <w:rPr>
          <w:color w:val="58595B"/>
          <w:spacing w:val="-14"/>
        </w:rPr>
        <w:t> </w:t>
      </w:r>
      <w:r>
        <w:rPr>
          <w:color w:val="58595B"/>
          <w:spacing w:val="-2"/>
        </w:rPr>
        <w:t>a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consortium </w:t>
      </w:r>
      <w:r>
        <w:rPr>
          <w:color w:val="58595B"/>
        </w:rPr>
        <w:t>of</w:t>
      </w:r>
      <w:r>
        <w:rPr>
          <w:color w:val="58595B"/>
          <w:spacing w:val="-2"/>
        </w:rPr>
        <w:t> </w:t>
      </w:r>
      <w:r>
        <w:rPr>
          <w:color w:val="58595B"/>
        </w:rPr>
        <w:t>24</w:t>
      </w:r>
      <w:r>
        <w:rPr>
          <w:color w:val="58595B"/>
          <w:spacing w:val="-2"/>
        </w:rPr>
        <w:t> </w:t>
      </w:r>
      <w:r>
        <w:rPr>
          <w:color w:val="58595B"/>
        </w:rPr>
        <w:t>universities,</w:t>
      </w:r>
      <w:r>
        <w:rPr>
          <w:color w:val="58595B"/>
          <w:spacing w:val="-2"/>
        </w:rPr>
        <w:t> </w:t>
      </w:r>
      <w:r>
        <w:rPr>
          <w:color w:val="58595B"/>
        </w:rPr>
        <w:t>all</w:t>
      </w:r>
      <w:r>
        <w:rPr>
          <w:color w:val="58595B"/>
          <w:spacing w:val="-2"/>
        </w:rPr>
        <w:t> </w:t>
      </w:r>
      <w:r>
        <w:rPr>
          <w:color w:val="58595B"/>
        </w:rPr>
        <w:t>working</w:t>
      </w:r>
      <w:r>
        <w:rPr>
          <w:color w:val="58595B"/>
          <w:spacing w:val="-2"/>
        </w:rPr>
        <w:t> </w:t>
      </w:r>
      <w:r>
        <w:rPr>
          <w:color w:val="58595B"/>
        </w:rPr>
        <w:t>collaboratively</w:t>
      </w:r>
      <w:r>
        <w:rPr>
          <w:color w:val="58595B"/>
          <w:spacing w:val="-2"/>
        </w:rPr>
        <w:t> </w:t>
      </w:r>
      <w:r>
        <w:rPr>
          <w:color w:val="58595B"/>
        </w:rPr>
        <w:t>to push</w:t>
      </w:r>
      <w:r>
        <w:rPr>
          <w:color w:val="58595B"/>
          <w:spacing w:val="-2"/>
        </w:rPr>
        <w:t> </w:t>
      </w:r>
      <w:r>
        <w:rPr>
          <w:color w:val="58595B"/>
        </w:rPr>
        <w:t>boundaries</w:t>
      </w:r>
      <w:r>
        <w:rPr>
          <w:color w:val="58595B"/>
          <w:spacing w:val="-2"/>
        </w:rPr>
        <w:t> </w:t>
      </w:r>
      <w:r>
        <w:rPr>
          <w:color w:val="58595B"/>
        </w:rPr>
        <w:t>in</w:t>
      </w:r>
      <w:r>
        <w:rPr>
          <w:color w:val="58595B"/>
          <w:spacing w:val="-2"/>
        </w:rPr>
        <w:t> </w:t>
      </w:r>
      <w:r>
        <w:rPr>
          <w:color w:val="58595B"/>
        </w:rPr>
        <w:t>rehabilitation</w:t>
      </w:r>
      <w:r>
        <w:rPr>
          <w:color w:val="58595B"/>
          <w:spacing w:val="-2"/>
        </w:rPr>
        <w:t> </w:t>
      </w:r>
      <w:r>
        <w:rPr>
          <w:color w:val="58595B"/>
        </w:rPr>
        <w:t>research</w:t>
      </w:r>
      <w:r>
        <w:rPr>
          <w:color w:val="58595B"/>
          <w:spacing w:val="-2"/>
        </w:rPr>
        <w:t> </w:t>
      </w:r>
      <w:r>
        <w:rPr>
          <w:color w:val="58595B"/>
        </w:rPr>
        <w:t>and </w:t>
      </w:r>
      <w:r>
        <w:rPr>
          <w:color w:val="58595B"/>
          <w:spacing w:val="-2"/>
        </w:rPr>
        <w:t>education.</w:t>
      </w:r>
    </w:p>
    <w:p>
      <w:pPr>
        <w:pStyle w:val="BodyText"/>
        <w:spacing w:line="302" w:lineRule="auto" w:before="177"/>
        <w:ind w:left="197" w:right="12228"/>
      </w:pPr>
      <w:r>
        <w:rPr>
          <w:color w:val="58595B"/>
          <w:spacing w:val="-2"/>
        </w:rPr>
        <w:t>The</w:t>
      </w:r>
      <w:r>
        <w:rPr>
          <w:color w:val="58595B"/>
          <w:spacing w:val="-11"/>
        </w:rPr>
        <w:t> </w:t>
      </w:r>
      <w:r>
        <w:rPr>
          <w:color w:val="58595B"/>
          <w:spacing w:val="-2"/>
        </w:rPr>
        <w:t>opening</w:t>
      </w:r>
      <w:r>
        <w:rPr>
          <w:color w:val="58595B"/>
          <w:spacing w:val="-11"/>
        </w:rPr>
        <w:t> </w:t>
      </w:r>
      <w:r>
        <w:rPr>
          <w:color w:val="58595B"/>
          <w:spacing w:val="-2"/>
        </w:rPr>
        <w:t>of</w:t>
      </w:r>
      <w:r>
        <w:rPr>
          <w:color w:val="58595B"/>
          <w:spacing w:val="-11"/>
        </w:rPr>
        <w:t> </w:t>
      </w:r>
      <w:r>
        <w:rPr>
          <w:color w:val="58595B"/>
          <w:spacing w:val="-2"/>
        </w:rPr>
        <w:t>the</w:t>
      </w:r>
      <w:r>
        <w:rPr>
          <w:color w:val="58595B"/>
          <w:spacing w:val="-11"/>
        </w:rPr>
        <w:t> </w:t>
      </w:r>
      <w:r>
        <w:rPr>
          <w:color w:val="58595B"/>
          <w:spacing w:val="-2"/>
        </w:rPr>
        <w:t>NRC</w:t>
      </w:r>
      <w:r>
        <w:rPr>
          <w:color w:val="58595B"/>
          <w:spacing w:val="-11"/>
        </w:rPr>
        <w:t> </w:t>
      </w:r>
      <w:r>
        <w:rPr>
          <w:color w:val="58595B"/>
          <w:spacing w:val="-2"/>
        </w:rPr>
        <w:t>will</w:t>
      </w:r>
      <w:r>
        <w:rPr>
          <w:color w:val="58595B"/>
          <w:spacing w:val="-11"/>
        </w:rPr>
        <w:t> </w:t>
      </w:r>
      <w:r>
        <w:rPr>
          <w:color w:val="58595B"/>
          <w:spacing w:val="-2"/>
        </w:rPr>
        <w:t>mark</w:t>
      </w:r>
      <w:r>
        <w:rPr>
          <w:color w:val="58595B"/>
          <w:spacing w:val="-11"/>
        </w:rPr>
        <w:t> </w:t>
      </w:r>
      <w:r>
        <w:rPr>
          <w:color w:val="58595B"/>
          <w:spacing w:val="-2"/>
        </w:rPr>
        <w:t>the</w:t>
      </w:r>
      <w:r>
        <w:rPr>
          <w:color w:val="58595B"/>
          <w:spacing w:val="-11"/>
        </w:rPr>
        <w:t> </w:t>
      </w:r>
      <w:r>
        <w:rPr>
          <w:color w:val="58595B"/>
          <w:spacing w:val="-2"/>
        </w:rPr>
        <w:t>completion </w:t>
      </w:r>
      <w:r>
        <w:rPr>
          <w:color w:val="58595B"/>
        </w:rPr>
        <w:t>of the DNRC programme will see a significant proportion of the nation’s military and NHS rehabilitation medicine based on the Stanford Hall</w:t>
      </w:r>
      <w:r>
        <w:rPr>
          <w:color w:val="58595B"/>
          <w:spacing w:val="-13"/>
        </w:rPr>
        <w:t> </w:t>
      </w:r>
      <w:r>
        <w:rPr>
          <w:color w:val="58595B"/>
        </w:rPr>
        <w:t>Rehabilitation</w:t>
      </w:r>
      <w:r>
        <w:rPr>
          <w:color w:val="58595B"/>
          <w:spacing w:val="-13"/>
        </w:rPr>
        <w:t> </w:t>
      </w:r>
      <w:r>
        <w:rPr>
          <w:color w:val="58595B"/>
        </w:rPr>
        <w:t>Estate.</w:t>
      </w:r>
      <w:r>
        <w:rPr>
          <w:color w:val="58595B"/>
          <w:spacing w:val="-13"/>
        </w:rPr>
        <w:t> </w:t>
      </w:r>
      <w:r>
        <w:rPr>
          <w:color w:val="58595B"/>
        </w:rPr>
        <w:t>The</w:t>
      </w:r>
      <w:r>
        <w:rPr>
          <w:color w:val="58595B"/>
          <w:spacing w:val="-13"/>
        </w:rPr>
        <w:t> </w:t>
      </w:r>
      <w:r>
        <w:rPr>
          <w:color w:val="58595B"/>
        </w:rPr>
        <w:t>rehabilitation, innovation and education taking place on this </w:t>
      </w:r>
      <w:r>
        <w:rPr>
          <w:color w:val="58595B"/>
          <w:spacing w:val="-2"/>
        </w:rPr>
        <w:t>site</w:t>
      </w:r>
      <w:r>
        <w:rPr>
          <w:color w:val="58595B"/>
          <w:spacing w:val="-11"/>
        </w:rPr>
        <w:t> </w:t>
      </w:r>
      <w:r>
        <w:rPr>
          <w:color w:val="58595B"/>
          <w:spacing w:val="-2"/>
        </w:rPr>
        <w:t>is</w:t>
      </w:r>
      <w:r>
        <w:rPr>
          <w:color w:val="58595B"/>
          <w:spacing w:val="-11"/>
        </w:rPr>
        <w:t> </w:t>
      </w:r>
      <w:r>
        <w:rPr>
          <w:color w:val="58595B"/>
          <w:spacing w:val="-2"/>
        </w:rPr>
        <w:t>expected</w:t>
      </w:r>
      <w:r>
        <w:rPr>
          <w:color w:val="58595B"/>
          <w:spacing w:val="-11"/>
        </w:rPr>
        <w:t> </w:t>
      </w:r>
      <w:r>
        <w:rPr>
          <w:color w:val="58595B"/>
          <w:spacing w:val="-2"/>
        </w:rPr>
        <w:t>to</w:t>
      </w:r>
      <w:r>
        <w:rPr>
          <w:color w:val="58595B"/>
          <w:spacing w:val="-11"/>
        </w:rPr>
        <w:t> </w:t>
      </w:r>
      <w:r>
        <w:rPr>
          <w:color w:val="58595B"/>
          <w:spacing w:val="-2"/>
        </w:rPr>
        <w:t>be</w:t>
      </w:r>
      <w:r>
        <w:rPr>
          <w:color w:val="58595B"/>
          <w:spacing w:val="-11"/>
        </w:rPr>
        <w:t> </w:t>
      </w:r>
      <w:r>
        <w:rPr>
          <w:color w:val="58595B"/>
          <w:spacing w:val="-2"/>
        </w:rPr>
        <w:t>of</w:t>
      </w:r>
      <w:r>
        <w:rPr>
          <w:color w:val="58595B"/>
          <w:spacing w:val="-11"/>
        </w:rPr>
        <w:t> </w:t>
      </w:r>
      <w:r>
        <w:rPr>
          <w:color w:val="58595B"/>
          <w:spacing w:val="-2"/>
        </w:rPr>
        <w:t>international</w:t>
      </w:r>
      <w:r>
        <w:rPr>
          <w:color w:val="58595B"/>
          <w:spacing w:val="-11"/>
        </w:rPr>
        <w:t> </w:t>
      </w:r>
      <w:r>
        <w:rPr>
          <w:color w:val="58595B"/>
          <w:spacing w:val="-2"/>
        </w:rPr>
        <w:t>significance </w:t>
      </w:r>
      <w:r>
        <w:rPr>
          <w:color w:val="58595B"/>
        </w:rPr>
        <w:t>which</w:t>
      </w:r>
      <w:r>
        <w:rPr>
          <w:color w:val="58595B"/>
          <w:spacing w:val="-4"/>
        </w:rPr>
        <w:t> </w:t>
      </w:r>
      <w:r>
        <w:rPr>
          <w:color w:val="58595B"/>
        </w:rPr>
        <w:t>will</w:t>
      </w:r>
      <w:r>
        <w:rPr>
          <w:color w:val="58595B"/>
          <w:spacing w:val="-4"/>
        </w:rPr>
        <w:t> </w:t>
      </w:r>
      <w:r>
        <w:rPr>
          <w:color w:val="58595B"/>
        </w:rPr>
        <w:t>generate</w:t>
      </w:r>
      <w:r>
        <w:rPr>
          <w:color w:val="58595B"/>
          <w:spacing w:val="-4"/>
        </w:rPr>
        <w:t> </w:t>
      </w:r>
      <w:r>
        <w:rPr>
          <w:color w:val="58595B"/>
        </w:rPr>
        <w:t>interest</w:t>
      </w:r>
      <w:r>
        <w:rPr>
          <w:color w:val="58595B"/>
          <w:spacing w:val="-4"/>
        </w:rPr>
        <w:t> </w:t>
      </w:r>
      <w:r>
        <w:rPr>
          <w:color w:val="58595B"/>
        </w:rPr>
        <w:t>in</w:t>
      </w:r>
      <w:r>
        <w:rPr>
          <w:color w:val="58595B"/>
          <w:spacing w:val="-4"/>
        </w:rPr>
        <w:t> </w:t>
      </w:r>
      <w:r>
        <w:rPr>
          <w:color w:val="58595B"/>
        </w:rPr>
        <w:t>the</w:t>
      </w:r>
      <w:r>
        <w:rPr>
          <w:color w:val="58595B"/>
          <w:spacing w:val="-4"/>
        </w:rPr>
        <w:t> </w:t>
      </w:r>
      <w:r>
        <w:rPr>
          <w:color w:val="58595B"/>
        </w:rPr>
        <w:t>rehabilitation profession for the next generation of clinicians.</w:t>
      </w:r>
    </w:p>
    <w:p>
      <w:pPr>
        <w:spacing w:after="0" w:line="302" w:lineRule="auto"/>
        <w:sectPr>
          <w:type w:val="continuous"/>
          <w:pgSz w:w="23820" w:h="16840" w:orient="landscape"/>
          <w:pgMar w:top="1920" w:bottom="280" w:left="820" w:right="820"/>
          <w:cols w:num="2" w:equalWidth="0">
            <w:col w:w="5009" w:space="40"/>
            <w:col w:w="17131"/>
          </w:cols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417856">
            <wp:simplePos x="0" y="0"/>
            <wp:positionH relativeFrom="page">
              <wp:posOffset>0</wp:posOffset>
            </wp:positionH>
            <wp:positionV relativeFrom="page">
              <wp:posOffset>5040007</wp:posOffset>
            </wp:positionV>
            <wp:extent cx="7559992" cy="5651995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992" cy="5651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7732197</wp:posOffset>
                </wp:positionH>
                <wp:positionV relativeFrom="page">
                  <wp:posOffset>1766619</wp:posOffset>
                </wp:positionV>
                <wp:extent cx="7216775" cy="3115945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7216775" cy="3115945"/>
                          <a:chExt cx="7216775" cy="311594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13614" y="13614"/>
                            <a:ext cx="7189470" cy="3088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9470" h="3088640">
                                <a:moveTo>
                                  <a:pt x="0" y="515035"/>
                                </a:moveTo>
                                <a:lnTo>
                                  <a:pt x="2101" y="468221"/>
                                </a:lnTo>
                                <a:lnTo>
                                  <a:pt x="8284" y="422572"/>
                                </a:lnTo>
                                <a:lnTo>
                                  <a:pt x="18369" y="378270"/>
                                </a:lnTo>
                                <a:lnTo>
                                  <a:pt x="32175" y="335499"/>
                                </a:lnTo>
                                <a:lnTo>
                                  <a:pt x="49521" y="294441"/>
                                </a:lnTo>
                                <a:lnTo>
                                  <a:pt x="70228" y="255281"/>
                                </a:lnTo>
                                <a:lnTo>
                                  <a:pt x="94113" y="218201"/>
                                </a:lnTo>
                                <a:lnTo>
                                  <a:pt x="120997" y="183384"/>
                                </a:lnTo>
                                <a:lnTo>
                                  <a:pt x="150699" y="151014"/>
                                </a:lnTo>
                                <a:lnTo>
                                  <a:pt x="183039" y="121273"/>
                                </a:lnTo>
                                <a:lnTo>
                                  <a:pt x="217835" y="94345"/>
                                </a:lnTo>
                                <a:lnTo>
                                  <a:pt x="254908" y="70414"/>
                                </a:lnTo>
                                <a:lnTo>
                                  <a:pt x="294077" y="49662"/>
                                </a:lnTo>
                                <a:lnTo>
                                  <a:pt x="335161" y="32272"/>
                                </a:lnTo>
                                <a:lnTo>
                                  <a:pt x="377979" y="18427"/>
                                </a:lnTo>
                                <a:lnTo>
                                  <a:pt x="422351" y="8312"/>
                                </a:lnTo>
                                <a:lnTo>
                                  <a:pt x="468097" y="2108"/>
                                </a:lnTo>
                                <a:lnTo>
                                  <a:pt x="515035" y="0"/>
                                </a:lnTo>
                                <a:lnTo>
                                  <a:pt x="6673900" y="0"/>
                                </a:lnTo>
                                <a:lnTo>
                                  <a:pt x="6720837" y="2108"/>
                                </a:lnTo>
                                <a:lnTo>
                                  <a:pt x="6766581" y="8312"/>
                                </a:lnTo>
                                <a:lnTo>
                                  <a:pt x="6810952" y="18427"/>
                                </a:lnTo>
                                <a:lnTo>
                                  <a:pt x="6853770" y="32272"/>
                                </a:lnTo>
                                <a:lnTo>
                                  <a:pt x="6894853" y="49662"/>
                                </a:lnTo>
                                <a:lnTo>
                                  <a:pt x="6934022" y="70414"/>
                                </a:lnTo>
                                <a:lnTo>
                                  <a:pt x="6971095" y="94345"/>
                                </a:lnTo>
                                <a:lnTo>
                                  <a:pt x="7005891" y="121273"/>
                                </a:lnTo>
                                <a:lnTo>
                                  <a:pt x="7038232" y="151014"/>
                                </a:lnTo>
                                <a:lnTo>
                                  <a:pt x="7067934" y="183384"/>
                                </a:lnTo>
                                <a:lnTo>
                                  <a:pt x="7094819" y="218201"/>
                                </a:lnTo>
                                <a:lnTo>
                                  <a:pt x="7118705" y="255281"/>
                                </a:lnTo>
                                <a:lnTo>
                                  <a:pt x="7139412" y="294441"/>
                                </a:lnTo>
                                <a:lnTo>
                                  <a:pt x="7156759" y="335499"/>
                                </a:lnTo>
                                <a:lnTo>
                                  <a:pt x="7170566" y="378270"/>
                                </a:lnTo>
                                <a:lnTo>
                                  <a:pt x="7180651" y="422572"/>
                                </a:lnTo>
                                <a:lnTo>
                                  <a:pt x="7186835" y="468221"/>
                                </a:lnTo>
                                <a:lnTo>
                                  <a:pt x="7188936" y="515035"/>
                                </a:lnTo>
                                <a:lnTo>
                                  <a:pt x="7188936" y="2573515"/>
                                </a:lnTo>
                                <a:lnTo>
                                  <a:pt x="7186835" y="2620329"/>
                                </a:lnTo>
                                <a:lnTo>
                                  <a:pt x="7180651" y="2665978"/>
                                </a:lnTo>
                                <a:lnTo>
                                  <a:pt x="7170566" y="2710279"/>
                                </a:lnTo>
                                <a:lnTo>
                                  <a:pt x="7156759" y="2753050"/>
                                </a:lnTo>
                                <a:lnTo>
                                  <a:pt x="7139412" y="2794107"/>
                                </a:lnTo>
                                <a:lnTo>
                                  <a:pt x="7118705" y="2833266"/>
                                </a:lnTo>
                                <a:lnTo>
                                  <a:pt x="7094819" y="2870345"/>
                                </a:lnTo>
                                <a:lnTo>
                                  <a:pt x="7067934" y="2905161"/>
                                </a:lnTo>
                                <a:lnTo>
                                  <a:pt x="7038232" y="2937530"/>
                                </a:lnTo>
                                <a:lnTo>
                                  <a:pt x="7005891" y="2967270"/>
                                </a:lnTo>
                                <a:lnTo>
                                  <a:pt x="6971095" y="2994196"/>
                                </a:lnTo>
                                <a:lnTo>
                                  <a:pt x="6934022" y="3018127"/>
                                </a:lnTo>
                                <a:lnTo>
                                  <a:pt x="6894853" y="3038878"/>
                                </a:lnTo>
                                <a:lnTo>
                                  <a:pt x="6853770" y="3056267"/>
                                </a:lnTo>
                                <a:lnTo>
                                  <a:pt x="6810952" y="3070111"/>
                                </a:lnTo>
                                <a:lnTo>
                                  <a:pt x="6766581" y="3080226"/>
                                </a:lnTo>
                                <a:lnTo>
                                  <a:pt x="6720837" y="3086429"/>
                                </a:lnTo>
                                <a:lnTo>
                                  <a:pt x="6673900" y="3088538"/>
                                </a:lnTo>
                                <a:lnTo>
                                  <a:pt x="515035" y="3088538"/>
                                </a:lnTo>
                                <a:lnTo>
                                  <a:pt x="468097" y="3086429"/>
                                </a:lnTo>
                                <a:lnTo>
                                  <a:pt x="422351" y="3080226"/>
                                </a:lnTo>
                                <a:lnTo>
                                  <a:pt x="377979" y="3070111"/>
                                </a:lnTo>
                                <a:lnTo>
                                  <a:pt x="335161" y="3056267"/>
                                </a:lnTo>
                                <a:lnTo>
                                  <a:pt x="294077" y="3038878"/>
                                </a:lnTo>
                                <a:lnTo>
                                  <a:pt x="254908" y="3018127"/>
                                </a:lnTo>
                                <a:lnTo>
                                  <a:pt x="217835" y="2994196"/>
                                </a:lnTo>
                                <a:lnTo>
                                  <a:pt x="183039" y="2967270"/>
                                </a:lnTo>
                                <a:lnTo>
                                  <a:pt x="150699" y="2937530"/>
                                </a:lnTo>
                                <a:lnTo>
                                  <a:pt x="120997" y="2905161"/>
                                </a:lnTo>
                                <a:lnTo>
                                  <a:pt x="94113" y="2870345"/>
                                </a:lnTo>
                                <a:lnTo>
                                  <a:pt x="70228" y="2833266"/>
                                </a:lnTo>
                                <a:lnTo>
                                  <a:pt x="49521" y="2794107"/>
                                </a:lnTo>
                                <a:lnTo>
                                  <a:pt x="32175" y="2753050"/>
                                </a:lnTo>
                                <a:lnTo>
                                  <a:pt x="18369" y="2710279"/>
                                </a:lnTo>
                                <a:lnTo>
                                  <a:pt x="8284" y="2665978"/>
                                </a:lnTo>
                                <a:lnTo>
                                  <a:pt x="2101" y="2620329"/>
                                </a:lnTo>
                                <a:lnTo>
                                  <a:pt x="0" y="2573515"/>
                                </a:lnTo>
                                <a:lnTo>
                                  <a:pt x="0" y="515035"/>
                                </a:lnTo>
                                <a:close/>
                              </a:path>
                            </a:pathLst>
                          </a:custGeom>
                          <a:ln w="27228">
                            <a:solidFill>
                              <a:srgbClr val="385D8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8315" y="204124"/>
                            <a:ext cx="1428768" cy="3654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76922" y="168466"/>
                            <a:ext cx="1454960" cy="41897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57795" y="735041"/>
                            <a:ext cx="1386647" cy="289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5146" y="709988"/>
                            <a:ext cx="1408990" cy="3258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72474" y="718942"/>
                            <a:ext cx="1774230" cy="297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054" y="732346"/>
                            <a:ext cx="1522742" cy="3601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009" y="1232473"/>
                            <a:ext cx="727007" cy="3138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32927" y="2401458"/>
                            <a:ext cx="594859" cy="2883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84319" y="2428977"/>
                            <a:ext cx="1317382" cy="28716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30258" y="1238276"/>
                            <a:ext cx="635918" cy="3601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6178" y="1811604"/>
                            <a:ext cx="840736" cy="29308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990" y="1802984"/>
                            <a:ext cx="669046" cy="3601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6228" y="2416552"/>
                            <a:ext cx="500128" cy="3601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50111" y="1803357"/>
                            <a:ext cx="758551" cy="3611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678" y="2341208"/>
                            <a:ext cx="976244" cy="5055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3934" y="1246867"/>
                            <a:ext cx="1366245" cy="2923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8163" y="1261454"/>
                            <a:ext cx="759408" cy="3138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26739" y="1802984"/>
                            <a:ext cx="896742" cy="3146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17004" y="2416557"/>
                            <a:ext cx="1516938" cy="3138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05347" y="1238276"/>
                            <a:ext cx="625152" cy="3601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17446" y="1255658"/>
                            <a:ext cx="1169174" cy="3138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97441" y="2399551"/>
                            <a:ext cx="925798" cy="3254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3305" y="1807124"/>
                            <a:ext cx="796562" cy="3138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53691" y="1815069"/>
                            <a:ext cx="912486" cy="2899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29929" y="132025"/>
                            <a:ext cx="775019" cy="3601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78403" y="173426"/>
                            <a:ext cx="1241213" cy="3138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08.834473pt;margin-top:139.103912pt;width:568.25pt;height:245.35pt;mso-position-horizontal-relative:page;mso-position-vertical-relative:page;z-index:15732224" id="docshapegroup6" coordorigin="12177,2782" coordsize="11365,4907">
                <v:shape style="position:absolute;left:12198;top:2803;width:11322;height:4864" id="docshape7" coordorigin="12198,2804" coordsize="11322,4864" path="m12198,3615l12201,3541,12211,3469,12227,3399,12249,3332,12276,3267,12309,3206,12346,3147,12389,3092,12435,3041,12486,2995,12541,2952,12600,2914,12661,2882,12726,2854,12793,2833,12863,2817,12935,2807,13009,2804,22708,2804,22782,2807,22854,2817,22924,2833,22991,2854,23056,2882,23118,2914,23176,2952,23231,2995,23282,3041,23329,3092,23371,3147,23409,3206,23441,3267,23469,3332,23490,3399,23506,3469,23516,3541,23519,3615,23519,6856,23516,6930,23506,7002,23490,7072,23469,7139,23441,7204,23409,7265,23371,7324,23329,7379,23282,7430,23231,7476,23176,7519,23118,7556,23056,7589,22991,7617,22924,7638,22854,7654,22782,7664,22708,7667,13009,7667,12935,7664,12863,7654,12793,7638,12726,7617,12661,7589,12600,7556,12541,7519,12486,7476,12435,7430,12389,7379,12346,7324,12309,7265,12276,7204,12249,7139,12227,7072,12211,7002,12201,6930,12198,6856,12198,3615xe" filled="false" stroked="true" strokeweight="2.144pt" strokecolor="#385d89">
                  <v:path arrowok="t"/>
                  <v:stroke dashstyle="solid"/>
                </v:shape>
                <v:shape style="position:absolute;left:12914;top:3103;width:2251;height:576" type="#_x0000_t75" id="docshape8" stroked="false">
                  <v:imagedata r:id="rId8" o:title=""/>
                </v:shape>
                <v:shape style="position:absolute;left:15919;top:3047;width:2292;height:660" type="#_x0000_t75" id="docshape9" stroked="false">
                  <v:imagedata r:id="rId9" o:title=""/>
                </v:shape>
                <v:shape style="position:absolute;left:20456;top:3939;width:2184;height:456" type="#_x0000_t75" id="docshape10" stroked="false">
                  <v:imagedata r:id="rId10" o:title=""/>
                </v:shape>
                <v:shape style="position:absolute;left:15098;top:3900;width:2219;height:514" type="#_x0000_t75" id="docshape11" stroked="false">
                  <v:imagedata r:id="rId11" o:title=""/>
                </v:shape>
                <v:shape style="position:absolute;left:17487;top:3914;width:2795;height:469" type="#_x0000_t75" id="docshape12" stroked="false">
                  <v:imagedata r:id="rId12" o:title=""/>
                </v:shape>
                <v:shape style="position:absolute;left:12581;top:3935;width:2399;height:568" type="#_x0000_t75" id="docshape13" stroked="false">
                  <v:imagedata r:id="rId13" o:title=""/>
                </v:shape>
                <v:shape style="position:absolute;left:12346;top:4722;width:1145;height:495" type="#_x0000_t75" id="docshape14" stroked="false">
                  <v:imagedata r:id="rId14" o:title=""/>
                </v:shape>
                <v:shape style="position:absolute;left:21992;top:6563;width:937;height:455" type="#_x0000_t75" id="docshape15" stroked="false">
                  <v:imagedata r:id="rId15" o:title=""/>
                </v:shape>
                <v:shape style="position:absolute;left:15301;top:6607;width:2075;height:453" type="#_x0000_t75" id="docshape16" stroked="false">
                  <v:imagedata r:id="rId16" o:title=""/>
                </v:shape>
                <v:shape style="position:absolute;left:21830;top:4732;width:1002;height:568" type="#_x0000_t75" id="docshape17" stroked="false">
                  <v:imagedata r:id="rId17" o:title=""/>
                </v:shape>
                <v:shape style="position:absolute;left:13776;top:5635;width:1324;height:462" type="#_x0000_t75" id="docshape18" stroked="false">
                  <v:imagedata r:id="rId18" o:title=""/>
                </v:shape>
                <v:shape style="position:absolute;left:12392;top:5621;width:1054;height:568" type="#_x0000_t75" id="docshape19" stroked="false">
                  <v:imagedata r:id="rId19" o:title=""/>
                </v:shape>
                <v:shape style="position:absolute;left:14218;top:6587;width:788;height:568" type="#_x0000_t75" id="docshape20" stroked="false">
                  <v:imagedata r:id="rId20" o:title=""/>
                </v:shape>
                <v:shape style="position:absolute;left:17452;top:5622;width:1195;height:569" type="#_x0000_t75" id="docshape21" stroked="false">
                  <v:imagedata r:id="rId21" o:title=""/>
                </v:shape>
                <v:shape style="position:absolute;left:12387;top:6469;width:1538;height:797" type="#_x0000_t75" id="docshape22" stroked="false">
                  <v:imagedata r:id="rId22" o:title=""/>
                </v:shape>
                <v:shape style="position:absolute;left:13757;top:4745;width:2152;height:461" type="#_x0000_t75" id="docshape23" stroked="false">
                  <v:imagedata r:id="rId23" o:title=""/>
                </v:shape>
                <v:shape style="position:absolute;left:17811;top:4768;width:1196;height:495" type="#_x0000_t75" id="docshape24" stroked="false">
                  <v:imagedata r:id="rId24" o:title=""/>
                </v:shape>
                <v:shape style="position:absolute;left:15525;top:5621;width:1413;height:496" type="#_x0000_t75" id="docshape25" stroked="false">
                  <v:imagedata r:id="rId25" o:title=""/>
                </v:shape>
                <v:shape style="position:absolute;left:17715;top:6587;width:2389;height:495" type="#_x0000_t75" id="docshape26" stroked="false">
                  <v:imagedata r:id="rId26" o:title=""/>
                </v:shape>
                <v:shape style="position:absolute;left:16279;top:4732;width:985;height:568" type="#_x0000_t75" id="docshape27" stroked="false">
                  <v:imagedata r:id="rId27" o:title=""/>
                </v:shape>
                <v:shape style="position:absolute;left:19448;top:4759;width:1842;height:495" type="#_x0000_t75" id="docshape28" stroked="false">
                  <v:imagedata r:id="rId28" o:title=""/>
                </v:shape>
                <v:shape style="position:absolute;left:20361;top:6560;width:1458;height:513" type="#_x0000_t75" id="docshape29" stroked="false">
                  <v:imagedata r:id="rId29" o:title=""/>
                </v:shape>
                <v:shape style="position:absolute;left:19237;top:5627;width:1255;height:495" type="#_x0000_t75" id="docshape30" stroked="false">
                  <v:imagedata r:id="rId30" o:title=""/>
                </v:shape>
                <v:shape style="position:absolute;left:21395;top:5640;width:1437;height:457" type="#_x0000_t75" id="docshape31" stroked="false">
                  <v:imagedata r:id="rId31" o:title=""/>
                </v:shape>
                <v:shape style="position:absolute;left:18838;top:2990;width:1221;height:568" type="#_x0000_t75" id="docshape32" stroked="false">
                  <v:imagedata r:id="rId32" o:title=""/>
                </v:shape>
                <v:shape style="position:absolute;left:20646;top:3055;width:1955;height:495" type="#_x0000_t75" id="docshape33" stroked="false">
                  <v:imagedata r:id="rId33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"/>
        <w:rPr>
          <w:sz w:val="20"/>
        </w:rPr>
      </w:pPr>
    </w:p>
    <w:p>
      <w:pPr>
        <w:pStyle w:val="BodyText"/>
        <w:ind w:left="12219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20130" cy="3096260"/>
                <wp:effectExtent l="0" t="0" r="0" b="0"/>
                <wp:docPr id="37" name="Textbox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Textbox 37"/>
                      <wps:cNvSpPr txBox="1"/>
                      <wps:spPr>
                        <a:xfrm>
                          <a:off x="0" y="0"/>
                          <a:ext cx="6120130" cy="3096260"/>
                        </a:xfrm>
                        <a:prstGeom prst="rect">
                          <a:avLst/>
                        </a:prstGeom>
                        <a:solidFill>
                          <a:srgbClr val="58595B">
                            <a:alpha val="7999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37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before="1"/>
                              <w:ind w:left="34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  <w:w w:val="105"/>
                              </w:rPr>
                              <w:t>Key</w:t>
                            </w:r>
                            <w:r>
                              <w:rPr>
                                <w:color w:val="FFFFFF"/>
                                <w:spacing w:val="-1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w w:val="105"/>
                              </w:rPr>
                              <w:t>facts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700" w:val="left" w:leader="none"/>
                              </w:tabs>
                              <w:spacing w:line="302" w:lineRule="auto" w:before="237" w:after="0"/>
                              <w:ind w:left="700" w:right="349" w:hanging="36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</w:rPr>
                              <w:t>Six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out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10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patients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in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England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are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not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able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to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access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help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they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need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for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rehabilitation </w:t>
                            </w:r>
                            <w:r>
                              <w:rPr>
                                <w:color w:val="FFFFFF"/>
                              </w:rPr>
                              <w:t>because there is not the capacity in rehabilitation services.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700" w:val="left" w:leader="none"/>
                              </w:tabs>
                              <w:spacing w:line="302" w:lineRule="auto" w:before="172" w:after="0"/>
                              <w:ind w:left="700" w:right="512" w:hanging="36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</w:rPr>
                              <w:t>If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you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accessed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defence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rehabilitation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service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you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would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be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twice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as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likely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to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return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to </w:t>
                            </w:r>
                            <w:r>
                              <w:rPr>
                                <w:color w:val="FFFFFF"/>
                              </w:rPr>
                              <w:t>work as currently in the NHS.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700" w:val="left" w:leader="none"/>
                              </w:tabs>
                              <w:spacing w:line="240" w:lineRule="auto" w:before="173" w:after="0"/>
                              <w:ind w:left="700" w:right="0" w:hanging="36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time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from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clinical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research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to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implementation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can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be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up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to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10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years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–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at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NRC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5"/>
                              </w:rPr>
                              <w:t>the</w:t>
                            </w:r>
                          </w:p>
                          <w:p>
                            <w:pPr>
                              <w:pStyle w:val="BodyText"/>
                              <w:spacing w:before="67"/>
                              <w:ind w:left="70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</w:rPr>
                              <w:t>research</w:t>
                            </w:r>
                            <w:r>
                              <w:rPr>
                                <w:color w:val="FFFFFF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will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be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happening</w:t>
                            </w:r>
                            <w:r>
                              <w:rPr>
                                <w:color w:val="FFFFFF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on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site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and</w:t>
                            </w:r>
                            <w:r>
                              <w:rPr>
                                <w:color w:val="FFFFFF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benefiting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patients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in</w:t>
                            </w:r>
                            <w:r>
                              <w:rPr>
                                <w:color w:val="FFFFFF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real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time.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700" w:val="left" w:leader="none"/>
                              </w:tabs>
                              <w:spacing w:line="302" w:lineRule="auto" w:before="237" w:after="0"/>
                              <w:ind w:left="700" w:right="712" w:hanging="36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  <w:spacing w:val="-4"/>
                              </w:rPr>
                              <w:t>The ambition is to eventually establish a network of regional rehabilitation centres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which </w:t>
                            </w:r>
                            <w:r>
                              <w:rPr>
                                <w:color w:val="FFFFFF"/>
                              </w:rPr>
                              <w:t>mirror</w:t>
                            </w:r>
                            <w:r>
                              <w:rPr>
                                <w:color w:val="FFFFFF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England’s</w:t>
                            </w:r>
                            <w:r>
                              <w:rPr>
                                <w:color w:val="FFFFFF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successful</w:t>
                            </w:r>
                            <w:r>
                              <w:rPr>
                                <w:color w:val="FFFFFF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Major</w:t>
                            </w:r>
                            <w:r>
                              <w:rPr>
                                <w:color w:val="FFFFFF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Trauma</w:t>
                            </w:r>
                            <w:r>
                              <w:rPr>
                                <w:color w:val="FFFFFF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Centres,</w:t>
                            </w:r>
                            <w:r>
                              <w:rPr>
                                <w:color w:val="FFFFFF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as</w:t>
                            </w:r>
                            <w:r>
                              <w:rPr>
                                <w:color w:val="FFFFFF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part</w:t>
                            </w:r>
                            <w:r>
                              <w:rPr>
                                <w:color w:val="FFFFFF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a</w:t>
                            </w:r>
                            <w:r>
                              <w:rPr>
                                <w:color w:val="FFFFFF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hub</w:t>
                            </w:r>
                            <w:r>
                              <w:rPr>
                                <w:color w:val="FFFFFF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and</w:t>
                            </w:r>
                            <w:r>
                              <w:rPr>
                                <w:color w:val="FFFFFF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spoke</w:t>
                            </w:r>
                            <w:r>
                              <w:rPr>
                                <w:color w:val="FFFFFF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model.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700" w:val="left" w:leader="none"/>
                              </w:tabs>
                              <w:spacing w:line="240" w:lineRule="auto" w:before="173" w:after="0"/>
                              <w:ind w:left="700" w:right="0" w:hanging="36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cost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a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rehabilitation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spell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at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NRC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will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be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£39,000,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which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then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saves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more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than</w:t>
                            </w:r>
                          </w:p>
                          <w:p>
                            <w:pPr>
                              <w:pStyle w:val="BodyText"/>
                              <w:spacing w:before="67"/>
                              <w:ind w:left="70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</w:rPr>
                              <w:t>£500,000</w:t>
                            </w:r>
                            <w:r>
                              <w:rPr>
                                <w:color w:val="FFFFFF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in</w:t>
                            </w:r>
                            <w:r>
                              <w:rPr>
                                <w:color w:val="FFFFFF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health</w:t>
                            </w:r>
                            <w:r>
                              <w:rPr>
                                <w:color w:val="FFFFFF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and</w:t>
                            </w:r>
                            <w:r>
                              <w:rPr>
                                <w:color w:val="FFFFFF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social</w:t>
                            </w:r>
                            <w:r>
                              <w:rPr>
                                <w:color w:val="FFFFFF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care</w:t>
                            </w:r>
                            <w:r>
                              <w:rPr>
                                <w:color w:val="FFFFFF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costs</w:t>
                            </w:r>
                            <w:r>
                              <w:rPr>
                                <w:color w:val="FFFFFF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for</w:t>
                            </w:r>
                            <w:r>
                              <w:rPr>
                                <w:color w:val="FFFFFF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each</w:t>
                            </w:r>
                            <w:r>
                              <w:rPr>
                                <w:color w:val="FFFFFF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person.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81.9pt;height:243.8pt;mso-position-horizontal-relative:char;mso-position-vertical-relative:line" type="#_x0000_t202" id="docshape34" filled="true" fillcolor="#58595b" stroked="false">
                <w10:anchorlock/>
                <v:textbox inset="0,0,0,0">
                  <w:txbxContent>
                    <w:p>
                      <w:pPr>
                        <w:pStyle w:val="BodyText"/>
                        <w:spacing w:before="37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spacing w:before="1"/>
                        <w:ind w:left="340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  <w:w w:val="105"/>
                        </w:rPr>
                        <w:t>Key</w:t>
                      </w:r>
                      <w:r>
                        <w:rPr>
                          <w:color w:val="FFFFFF"/>
                          <w:spacing w:val="-15"/>
                          <w:w w:val="105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w w:val="105"/>
                        </w:rPr>
                        <w:t>facts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700" w:val="left" w:leader="none"/>
                        </w:tabs>
                        <w:spacing w:line="302" w:lineRule="auto" w:before="237" w:after="0"/>
                        <w:ind w:left="700" w:right="349" w:hanging="360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  <w:spacing w:val="-2"/>
                        </w:rPr>
                        <w:t>Six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out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of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10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patients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in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England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are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not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able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to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access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the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help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they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need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for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rehabilitation </w:t>
                      </w:r>
                      <w:r>
                        <w:rPr>
                          <w:color w:val="FFFFFF"/>
                        </w:rPr>
                        <w:t>because there is not the capacity in rehabilitation services.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700" w:val="left" w:leader="none"/>
                        </w:tabs>
                        <w:spacing w:line="302" w:lineRule="auto" w:before="172" w:after="0"/>
                        <w:ind w:left="700" w:right="512" w:hanging="360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  <w:spacing w:val="-2"/>
                        </w:rPr>
                        <w:t>If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you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accessed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the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defence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rehabilitation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service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you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would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be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twice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as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likely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to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return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to </w:t>
                      </w:r>
                      <w:r>
                        <w:rPr>
                          <w:color w:val="FFFFFF"/>
                        </w:rPr>
                        <w:t>work as currently in the NHS.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700" w:val="left" w:leader="none"/>
                        </w:tabs>
                        <w:spacing w:line="240" w:lineRule="auto" w:before="173" w:after="0"/>
                        <w:ind w:left="700" w:right="0" w:hanging="360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  <w:spacing w:val="-2"/>
                        </w:rPr>
                        <w:t>The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time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from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clinical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research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to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implementation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can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be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up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to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10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years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–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at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the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NRC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5"/>
                        </w:rPr>
                        <w:t>the</w:t>
                      </w:r>
                    </w:p>
                    <w:p>
                      <w:pPr>
                        <w:pStyle w:val="BodyText"/>
                        <w:spacing w:before="67"/>
                        <w:ind w:left="700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  <w:spacing w:val="-2"/>
                        </w:rPr>
                        <w:t>research</w:t>
                      </w:r>
                      <w:r>
                        <w:rPr>
                          <w:color w:val="FFFFFF"/>
                          <w:spacing w:val="-13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will</w:t>
                      </w:r>
                      <w:r>
                        <w:rPr>
                          <w:color w:val="FFFFFF"/>
                          <w:spacing w:val="-12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be</w:t>
                      </w:r>
                      <w:r>
                        <w:rPr>
                          <w:color w:val="FFFFFF"/>
                          <w:spacing w:val="-12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happening</w:t>
                      </w:r>
                      <w:r>
                        <w:rPr>
                          <w:color w:val="FFFFFF"/>
                          <w:spacing w:val="-13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on</w:t>
                      </w:r>
                      <w:r>
                        <w:rPr>
                          <w:color w:val="FFFFFF"/>
                          <w:spacing w:val="-12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site</w:t>
                      </w:r>
                      <w:r>
                        <w:rPr>
                          <w:color w:val="FFFFFF"/>
                          <w:spacing w:val="-12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and</w:t>
                      </w:r>
                      <w:r>
                        <w:rPr>
                          <w:color w:val="FFFFFF"/>
                          <w:spacing w:val="-13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benefiting</w:t>
                      </w:r>
                      <w:r>
                        <w:rPr>
                          <w:color w:val="FFFFFF"/>
                          <w:spacing w:val="-12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patients</w:t>
                      </w:r>
                      <w:r>
                        <w:rPr>
                          <w:color w:val="FFFFFF"/>
                          <w:spacing w:val="-12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in</w:t>
                      </w:r>
                      <w:r>
                        <w:rPr>
                          <w:color w:val="FFFFFF"/>
                          <w:spacing w:val="-13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real</w:t>
                      </w:r>
                      <w:r>
                        <w:rPr>
                          <w:color w:val="FFFFFF"/>
                          <w:spacing w:val="-12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time.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700" w:val="left" w:leader="none"/>
                        </w:tabs>
                        <w:spacing w:line="302" w:lineRule="auto" w:before="237" w:after="0"/>
                        <w:ind w:left="700" w:right="712" w:hanging="360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  <w:spacing w:val="-4"/>
                        </w:rPr>
                        <w:t>The ambition is to eventually establish a network of regional rehabilitation centres </w:t>
                      </w:r>
                      <w:r>
                        <w:rPr>
                          <w:color w:val="FFFFFF"/>
                          <w:spacing w:val="-4"/>
                        </w:rPr>
                        <w:t>which </w:t>
                      </w:r>
                      <w:r>
                        <w:rPr>
                          <w:color w:val="FFFFFF"/>
                        </w:rPr>
                        <w:t>mirror</w:t>
                      </w:r>
                      <w:r>
                        <w:rPr>
                          <w:color w:val="FFFFFF"/>
                          <w:spacing w:val="-16"/>
                        </w:rPr>
                        <w:t> </w:t>
                      </w:r>
                      <w:r>
                        <w:rPr>
                          <w:color w:val="FFFFFF"/>
                        </w:rPr>
                        <w:t>England’s</w:t>
                      </w:r>
                      <w:r>
                        <w:rPr>
                          <w:color w:val="FFFFFF"/>
                          <w:spacing w:val="-16"/>
                        </w:rPr>
                        <w:t> </w:t>
                      </w:r>
                      <w:r>
                        <w:rPr>
                          <w:color w:val="FFFFFF"/>
                        </w:rPr>
                        <w:t>successful</w:t>
                      </w:r>
                      <w:r>
                        <w:rPr>
                          <w:color w:val="FFFFFF"/>
                          <w:spacing w:val="-15"/>
                        </w:rPr>
                        <w:t> </w:t>
                      </w:r>
                      <w:r>
                        <w:rPr>
                          <w:color w:val="FFFFFF"/>
                        </w:rPr>
                        <w:t>Major</w:t>
                      </w:r>
                      <w:r>
                        <w:rPr>
                          <w:color w:val="FFFFFF"/>
                          <w:spacing w:val="-16"/>
                        </w:rPr>
                        <w:t> </w:t>
                      </w:r>
                      <w:r>
                        <w:rPr>
                          <w:color w:val="FFFFFF"/>
                        </w:rPr>
                        <w:t>Trauma</w:t>
                      </w:r>
                      <w:r>
                        <w:rPr>
                          <w:color w:val="FFFFFF"/>
                          <w:spacing w:val="-15"/>
                        </w:rPr>
                        <w:t> </w:t>
                      </w:r>
                      <w:r>
                        <w:rPr>
                          <w:color w:val="FFFFFF"/>
                        </w:rPr>
                        <w:t>Centres,</w:t>
                      </w:r>
                      <w:r>
                        <w:rPr>
                          <w:color w:val="FFFFFF"/>
                          <w:spacing w:val="-16"/>
                        </w:rPr>
                        <w:t> </w:t>
                      </w:r>
                      <w:r>
                        <w:rPr>
                          <w:color w:val="FFFFFF"/>
                        </w:rPr>
                        <w:t>as</w:t>
                      </w:r>
                      <w:r>
                        <w:rPr>
                          <w:color w:val="FFFFFF"/>
                          <w:spacing w:val="-15"/>
                        </w:rPr>
                        <w:t> </w:t>
                      </w:r>
                      <w:r>
                        <w:rPr>
                          <w:color w:val="FFFFFF"/>
                        </w:rPr>
                        <w:t>part</w:t>
                      </w:r>
                      <w:r>
                        <w:rPr>
                          <w:color w:val="FFFFFF"/>
                          <w:spacing w:val="-16"/>
                        </w:rPr>
                        <w:t> </w:t>
                      </w:r>
                      <w:r>
                        <w:rPr>
                          <w:color w:val="FFFFFF"/>
                        </w:rPr>
                        <w:t>of</w:t>
                      </w:r>
                      <w:r>
                        <w:rPr>
                          <w:color w:val="FFFFFF"/>
                          <w:spacing w:val="-15"/>
                        </w:rPr>
                        <w:t> </w:t>
                      </w:r>
                      <w:r>
                        <w:rPr>
                          <w:color w:val="FFFFFF"/>
                        </w:rPr>
                        <w:t>a</w:t>
                      </w:r>
                      <w:r>
                        <w:rPr>
                          <w:color w:val="FFFFFF"/>
                          <w:spacing w:val="-15"/>
                        </w:rPr>
                        <w:t> </w:t>
                      </w:r>
                      <w:r>
                        <w:rPr>
                          <w:color w:val="FFFFFF"/>
                        </w:rPr>
                        <w:t>hub</w:t>
                      </w:r>
                      <w:r>
                        <w:rPr>
                          <w:color w:val="FFFFFF"/>
                          <w:spacing w:val="-16"/>
                        </w:rPr>
                        <w:t> </w:t>
                      </w:r>
                      <w:r>
                        <w:rPr>
                          <w:color w:val="FFFFFF"/>
                        </w:rPr>
                        <w:t>and</w:t>
                      </w:r>
                      <w:r>
                        <w:rPr>
                          <w:color w:val="FFFFFF"/>
                          <w:spacing w:val="-16"/>
                        </w:rPr>
                        <w:t> </w:t>
                      </w:r>
                      <w:r>
                        <w:rPr>
                          <w:color w:val="FFFFFF"/>
                        </w:rPr>
                        <w:t>spoke</w:t>
                      </w:r>
                      <w:r>
                        <w:rPr>
                          <w:color w:val="FFFFFF"/>
                          <w:spacing w:val="-15"/>
                        </w:rPr>
                        <w:t> </w:t>
                      </w:r>
                      <w:r>
                        <w:rPr>
                          <w:color w:val="FFFFFF"/>
                        </w:rPr>
                        <w:t>model.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700" w:val="left" w:leader="none"/>
                        </w:tabs>
                        <w:spacing w:line="240" w:lineRule="auto" w:before="173" w:after="0"/>
                        <w:ind w:left="700" w:right="0" w:hanging="360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  <w:spacing w:val="-2"/>
                        </w:rPr>
                        <w:t>The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cost</w:t>
                      </w:r>
                      <w:r>
                        <w:rPr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of</w:t>
                      </w:r>
                      <w:r>
                        <w:rPr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a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rehabilitation</w:t>
                      </w:r>
                      <w:r>
                        <w:rPr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spell</w:t>
                      </w:r>
                      <w:r>
                        <w:rPr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at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the</w:t>
                      </w:r>
                      <w:r>
                        <w:rPr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NRC</w:t>
                      </w:r>
                      <w:r>
                        <w:rPr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will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be</w:t>
                      </w:r>
                      <w:r>
                        <w:rPr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£39,000,</w:t>
                      </w:r>
                      <w:r>
                        <w:rPr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which</w:t>
                      </w:r>
                      <w:r>
                        <w:rPr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then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saves</w:t>
                      </w:r>
                      <w:r>
                        <w:rPr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more</w:t>
                      </w:r>
                      <w:r>
                        <w:rPr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</w:rPr>
                        <w:t>than</w:t>
                      </w:r>
                    </w:p>
                    <w:p>
                      <w:pPr>
                        <w:pStyle w:val="BodyText"/>
                        <w:spacing w:before="67"/>
                        <w:ind w:left="700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  <w:spacing w:val="-2"/>
                        </w:rPr>
                        <w:t>£500,000</w:t>
                      </w:r>
                      <w:r>
                        <w:rPr>
                          <w:color w:val="FFFFFF"/>
                          <w:spacing w:val="-8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in</w:t>
                      </w:r>
                      <w:r>
                        <w:rPr>
                          <w:color w:val="FFFFFF"/>
                          <w:spacing w:val="-7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health</w:t>
                      </w:r>
                      <w:r>
                        <w:rPr>
                          <w:color w:val="FFFFFF"/>
                          <w:spacing w:val="-8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and</w:t>
                      </w:r>
                      <w:r>
                        <w:rPr>
                          <w:color w:val="FFFFFF"/>
                          <w:spacing w:val="-7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social</w:t>
                      </w:r>
                      <w:r>
                        <w:rPr>
                          <w:color w:val="FFFFFF"/>
                          <w:spacing w:val="-7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care</w:t>
                      </w:r>
                      <w:r>
                        <w:rPr>
                          <w:color w:val="FFFFFF"/>
                          <w:spacing w:val="-8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costs</w:t>
                      </w:r>
                      <w:r>
                        <w:rPr>
                          <w:color w:val="FFFFFF"/>
                          <w:spacing w:val="-7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for</w:t>
                      </w:r>
                      <w:r>
                        <w:rPr>
                          <w:color w:val="FFFFFF"/>
                          <w:spacing w:val="-7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each</w:t>
                      </w:r>
                      <w:r>
                        <w:rPr>
                          <w:color w:val="FFFFFF"/>
                          <w:spacing w:val="-8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person.</w:t>
                      </w:r>
                    </w:p>
                  </w:txbxContent>
                </v:textbox>
                <v:fill opacity="52428f"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49"/>
        <w:rPr>
          <w:sz w:val="16"/>
        </w:rPr>
      </w:pPr>
    </w:p>
    <w:p>
      <w:pPr>
        <w:spacing w:before="0"/>
        <w:ind w:left="0" w:right="5086" w:firstLine="0"/>
        <w:jc w:val="right"/>
        <w:rPr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17344">
                <wp:simplePos x="0" y="0"/>
                <wp:positionH relativeFrom="page">
                  <wp:posOffset>3751755</wp:posOffset>
                </wp:positionH>
                <wp:positionV relativeFrom="paragraph">
                  <wp:posOffset>-2735</wp:posOffset>
                </wp:positionV>
                <wp:extent cx="56515" cy="120014"/>
                <wp:effectExtent l="0" t="0" r="0" b="0"/>
                <wp:wrapNone/>
                <wp:docPr id="38" name="Textbox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Textbox 38"/>
                      <wps:cNvSpPr txBox="1"/>
                      <wps:spPr>
                        <a:xfrm>
                          <a:off x="0" y="0"/>
                          <a:ext cx="56515" cy="1200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4"/>
                              <w:ind w:left="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58595B"/>
                                <w:spacing w:val="-10"/>
                                <w:sz w:val="16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5.413788pt;margin-top:-.215412pt;width:4.45pt;height:9.450pt;mso-position-horizontal-relative:page;mso-position-vertical-relative:paragraph;z-index:-15899136" type="#_x0000_t202" id="docshape35" filled="false" stroked="false">
                <v:textbox inset="0,0,0,0">
                  <w:txbxContent>
                    <w:p>
                      <w:pPr>
                        <w:spacing w:before="4"/>
                        <w:ind w:left="0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color w:val="58595B"/>
                          <w:spacing w:val="-10"/>
                          <w:sz w:val="16"/>
                        </w:rPr>
                        <w:t>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58595B"/>
          <w:spacing w:val="-10"/>
          <w:sz w:val="16"/>
        </w:rPr>
        <w:t>5</w:t>
      </w:r>
    </w:p>
    <w:p>
      <w:pPr>
        <w:spacing w:after="0"/>
        <w:jc w:val="right"/>
        <w:rPr>
          <w:sz w:val="16"/>
        </w:rPr>
        <w:sectPr>
          <w:type w:val="continuous"/>
          <w:pgSz w:w="23820" w:h="16840" w:orient="landscape"/>
          <w:pgMar w:top="1920" w:bottom="280" w:left="820" w:right="820"/>
        </w:sectPr>
      </w:pPr>
    </w:p>
    <w:p>
      <w:pPr>
        <w:pStyle w:val="Heading1"/>
      </w:pPr>
      <w:r>
        <w:rPr>
          <w:color w:val="58595B"/>
        </w:rPr>
        <w:t>Where could</w:t>
      </w:r>
      <w:r>
        <w:rPr>
          <w:color w:val="58595B"/>
          <w:spacing w:val="1"/>
        </w:rPr>
        <w:t> </w:t>
      </w:r>
      <w:r>
        <w:rPr>
          <w:color w:val="58595B"/>
        </w:rPr>
        <w:t>the</w:t>
      </w:r>
      <w:r>
        <w:rPr>
          <w:color w:val="58595B"/>
          <w:spacing w:val="1"/>
        </w:rPr>
        <w:t> </w:t>
      </w:r>
      <w:r>
        <w:rPr>
          <w:color w:val="58595B"/>
        </w:rPr>
        <w:t>NRC</w:t>
      </w:r>
      <w:r>
        <w:rPr>
          <w:color w:val="58595B"/>
          <w:spacing w:val="1"/>
        </w:rPr>
        <w:t> </w:t>
      </w:r>
      <w:r>
        <w:rPr>
          <w:color w:val="58595B"/>
          <w:spacing w:val="-2"/>
        </w:rPr>
        <w:t>lead?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50"/>
        <w:rPr>
          <w:b/>
          <w:sz w:val="20"/>
        </w:rPr>
      </w:pPr>
    </w:p>
    <w:p>
      <w:pPr>
        <w:spacing w:after="0"/>
        <w:rPr>
          <w:sz w:val="20"/>
        </w:rPr>
        <w:sectPr>
          <w:pgSz w:w="23820" w:h="16840" w:orient="landscape"/>
          <w:pgMar w:top="1280" w:bottom="0" w:left="820" w:right="820"/>
        </w:sectPr>
      </w:pPr>
    </w:p>
    <w:p>
      <w:pPr>
        <w:pStyle w:val="BodyText"/>
        <w:spacing w:line="302" w:lineRule="auto" w:before="106"/>
        <w:ind w:left="313"/>
      </w:pPr>
      <w:r>
        <w:rPr>
          <w:color w:val="58595B"/>
          <w:spacing w:val="-2"/>
        </w:rPr>
        <w:t>In</w:t>
      </w:r>
      <w:r>
        <w:rPr>
          <w:color w:val="58595B"/>
          <w:spacing w:val="-14"/>
        </w:rPr>
        <w:t> </w:t>
      </w:r>
      <w:r>
        <w:rPr>
          <w:color w:val="58595B"/>
          <w:spacing w:val="-2"/>
        </w:rPr>
        <w:t>the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near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term,</w:t>
      </w:r>
      <w:r>
        <w:rPr>
          <w:color w:val="58595B"/>
          <w:spacing w:val="-14"/>
        </w:rPr>
        <w:t> </w:t>
      </w:r>
      <w:r>
        <w:rPr>
          <w:color w:val="58595B"/>
          <w:spacing w:val="-2"/>
        </w:rPr>
        <w:t>the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NRC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will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have</w:t>
      </w:r>
      <w:r>
        <w:rPr>
          <w:color w:val="58595B"/>
          <w:spacing w:val="-14"/>
        </w:rPr>
        <w:t> </w:t>
      </w:r>
      <w:r>
        <w:rPr>
          <w:color w:val="58595B"/>
          <w:spacing w:val="-2"/>
        </w:rPr>
        <w:t>an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immediate </w:t>
      </w:r>
      <w:r>
        <w:rPr>
          <w:color w:val="58595B"/>
        </w:rPr>
        <w:t>impact and make a meaningful difference to individuals’ lives. In the long term, it will be </w:t>
      </w:r>
      <w:r>
        <w:rPr>
          <w:color w:val="58595B"/>
          <w:spacing w:val="-2"/>
        </w:rPr>
        <w:t>transformative.</w:t>
      </w:r>
    </w:p>
    <w:p>
      <w:pPr>
        <w:pStyle w:val="BodyText"/>
        <w:spacing w:before="175"/>
        <w:ind w:left="313"/>
      </w:pPr>
      <w:r>
        <w:rPr>
          <w:color w:val="58595B"/>
          <w:spacing w:val="-2"/>
          <w:w w:val="105"/>
        </w:rPr>
        <w:t>Partnerships</w:t>
      </w:r>
    </w:p>
    <w:p>
      <w:pPr>
        <w:pStyle w:val="BodyText"/>
        <w:spacing w:line="302" w:lineRule="auto" w:before="237"/>
        <w:ind w:left="313"/>
      </w:pPr>
      <w:r>
        <w:rPr>
          <w:color w:val="58595B"/>
        </w:rPr>
        <w:t>The NRC is actively looking to develop partnerships with industry, third sector organisations, and professional bodies to push the boundaries of what we can achieve through intensive</w:t>
      </w:r>
      <w:r>
        <w:rPr>
          <w:color w:val="58595B"/>
          <w:spacing w:val="-5"/>
        </w:rPr>
        <w:t> </w:t>
      </w:r>
      <w:r>
        <w:rPr>
          <w:color w:val="58595B"/>
        </w:rPr>
        <w:t>rehabilitation.</w:t>
      </w:r>
      <w:r>
        <w:rPr>
          <w:color w:val="58595B"/>
          <w:spacing w:val="-5"/>
        </w:rPr>
        <w:t> </w:t>
      </w:r>
      <w:r>
        <w:rPr>
          <w:color w:val="58595B"/>
        </w:rPr>
        <w:t>Engineering,</w:t>
      </w:r>
      <w:r>
        <w:rPr>
          <w:color w:val="58595B"/>
          <w:spacing w:val="-5"/>
        </w:rPr>
        <w:t> </w:t>
      </w:r>
      <w:r>
        <w:rPr>
          <w:color w:val="58595B"/>
        </w:rPr>
        <w:t>product design, materials, monitoring, technology and research will be brought together in an active space</w:t>
      </w:r>
      <w:r>
        <w:rPr>
          <w:color w:val="58595B"/>
          <w:spacing w:val="-8"/>
        </w:rPr>
        <w:t> </w:t>
      </w:r>
      <w:r>
        <w:rPr>
          <w:color w:val="58595B"/>
        </w:rPr>
        <w:t>to</w:t>
      </w:r>
      <w:r>
        <w:rPr>
          <w:color w:val="58595B"/>
          <w:spacing w:val="-8"/>
        </w:rPr>
        <w:t> </w:t>
      </w:r>
      <w:r>
        <w:rPr>
          <w:color w:val="58595B"/>
        </w:rPr>
        <w:t>generate</w:t>
      </w:r>
      <w:r>
        <w:rPr>
          <w:color w:val="58595B"/>
          <w:spacing w:val="-8"/>
        </w:rPr>
        <w:t> </w:t>
      </w:r>
      <w:r>
        <w:rPr>
          <w:color w:val="58595B"/>
        </w:rPr>
        <w:t>solutions</w:t>
      </w:r>
      <w:r>
        <w:rPr>
          <w:color w:val="58595B"/>
          <w:spacing w:val="-8"/>
        </w:rPr>
        <w:t> </w:t>
      </w:r>
      <w:r>
        <w:rPr>
          <w:color w:val="58595B"/>
        </w:rPr>
        <w:t>to</w:t>
      </w:r>
      <w:r>
        <w:rPr>
          <w:color w:val="58595B"/>
          <w:spacing w:val="-8"/>
        </w:rPr>
        <w:t> </w:t>
      </w:r>
      <w:r>
        <w:rPr>
          <w:color w:val="58595B"/>
        </w:rPr>
        <w:t>issues</w:t>
      </w:r>
      <w:r>
        <w:rPr>
          <w:color w:val="58595B"/>
          <w:spacing w:val="-8"/>
        </w:rPr>
        <w:t> </w:t>
      </w:r>
      <w:r>
        <w:rPr>
          <w:color w:val="58595B"/>
        </w:rPr>
        <w:t>facing</w:t>
      </w:r>
      <w:r>
        <w:rPr>
          <w:color w:val="58595B"/>
          <w:spacing w:val="-8"/>
        </w:rPr>
        <w:t> </w:t>
      </w:r>
      <w:r>
        <w:rPr>
          <w:color w:val="58595B"/>
        </w:rPr>
        <w:t>real patients. Employers will also be welcomed to </w:t>
      </w:r>
      <w:r>
        <w:rPr>
          <w:color w:val="58595B"/>
          <w:spacing w:val="-2"/>
        </w:rPr>
        <w:t>collaborate</w:t>
      </w:r>
      <w:r>
        <w:rPr>
          <w:color w:val="58595B"/>
          <w:spacing w:val="-9"/>
        </w:rPr>
        <w:t> </w:t>
      </w:r>
      <w:r>
        <w:rPr>
          <w:color w:val="58595B"/>
          <w:spacing w:val="-2"/>
        </w:rPr>
        <w:t>with</w:t>
      </w:r>
      <w:r>
        <w:rPr>
          <w:color w:val="58595B"/>
          <w:spacing w:val="-9"/>
        </w:rPr>
        <w:t> </w:t>
      </w:r>
      <w:r>
        <w:rPr>
          <w:color w:val="58595B"/>
          <w:spacing w:val="-2"/>
        </w:rPr>
        <w:t>the</w:t>
      </w:r>
      <w:r>
        <w:rPr>
          <w:color w:val="58595B"/>
          <w:spacing w:val="-9"/>
        </w:rPr>
        <w:t> </w:t>
      </w:r>
      <w:r>
        <w:rPr>
          <w:color w:val="58595B"/>
          <w:spacing w:val="-2"/>
        </w:rPr>
        <w:t>NRC</w:t>
      </w:r>
      <w:r>
        <w:rPr>
          <w:color w:val="58595B"/>
          <w:spacing w:val="-9"/>
        </w:rPr>
        <w:t> </w:t>
      </w:r>
      <w:r>
        <w:rPr>
          <w:color w:val="58595B"/>
          <w:spacing w:val="-2"/>
        </w:rPr>
        <w:t>to</w:t>
      </w:r>
      <w:r>
        <w:rPr>
          <w:color w:val="58595B"/>
          <w:spacing w:val="-9"/>
        </w:rPr>
        <w:t> </w:t>
      </w:r>
      <w:r>
        <w:rPr>
          <w:color w:val="58595B"/>
          <w:spacing w:val="-2"/>
        </w:rPr>
        <w:t>understand</w:t>
      </w:r>
      <w:r>
        <w:rPr>
          <w:color w:val="58595B"/>
          <w:spacing w:val="-9"/>
        </w:rPr>
        <w:t> </w:t>
      </w:r>
      <w:r>
        <w:rPr>
          <w:color w:val="58595B"/>
          <w:spacing w:val="-2"/>
        </w:rPr>
        <w:t>how</w:t>
      </w:r>
      <w:r>
        <w:rPr>
          <w:color w:val="58595B"/>
          <w:spacing w:val="-9"/>
        </w:rPr>
        <w:t> </w:t>
      </w:r>
      <w:r>
        <w:rPr>
          <w:color w:val="58595B"/>
          <w:spacing w:val="-2"/>
        </w:rPr>
        <w:t>they </w:t>
      </w:r>
      <w:r>
        <w:rPr>
          <w:color w:val="58595B"/>
        </w:rPr>
        <w:t>can</w:t>
      </w:r>
      <w:r>
        <w:rPr>
          <w:color w:val="58595B"/>
          <w:spacing w:val="-5"/>
        </w:rPr>
        <w:t> </w:t>
      </w:r>
      <w:r>
        <w:rPr>
          <w:color w:val="58595B"/>
        </w:rPr>
        <w:t>adapt</w:t>
      </w:r>
      <w:r>
        <w:rPr>
          <w:color w:val="58595B"/>
          <w:spacing w:val="-5"/>
        </w:rPr>
        <w:t> </w:t>
      </w:r>
      <w:r>
        <w:rPr>
          <w:color w:val="58595B"/>
        </w:rPr>
        <w:t>workplaces</w:t>
      </w:r>
      <w:r>
        <w:rPr>
          <w:color w:val="58595B"/>
          <w:spacing w:val="-5"/>
        </w:rPr>
        <w:t> </w:t>
      </w:r>
      <w:r>
        <w:rPr>
          <w:color w:val="58595B"/>
        </w:rPr>
        <w:t>to</w:t>
      </w:r>
      <w:r>
        <w:rPr>
          <w:color w:val="58595B"/>
          <w:spacing w:val="-5"/>
        </w:rPr>
        <w:t> </w:t>
      </w:r>
      <w:r>
        <w:rPr>
          <w:color w:val="58595B"/>
        </w:rPr>
        <w:t>support</w:t>
      </w:r>
      <w:r>
        <w:rPr>
          <w:color w:val="58595B"/>
          <w:spacing w:val="-5"/>
        </w:rPr>
        <w:t> </w:t>
      </w:r>
      <w:r>
        <w:rPr>
          <w:color w:val="58595B"/>
        </w:rPr>
        <w:t>their</w:t>
      </w:r>
      <w:r>
        <w:rPr>
          <w:color w:val="58595B"/>
          <w:spacing w:val="-5"/>
        </w:rPr>
        <w:t> </w:t>
      </w:r>
      <w:r>
        <w:rPr>
          <w:color w:val="58595B"/>
        </w:rPr>
        <w:t>employee returning</w:t>
      </w:r>
      <w:r>
        <w:rPr>
          <w:color w:val="58595B"/>
          <w:spacing w:val="-3"/>
        </w:rPr>
        <w:t> </w:t>
      </w:r>
      <w:r>
        <w:rPr>
          <w:color w:val="58595B"/>
        </w:rPr>
        <w:t>to</w:t>
      </w:r>
      <w:r>
        <w:rPr>
          <w:color w:val="58595B"/>
          <w:spacing w:val="-3"/>
        </w:rPr>
        <w:t> </w:t>
      </w:r>
      <w:r>
        <w:rPr>
          <w:color w:val="58595B"/>
        </w:rPr>
        <w:t>work.</w:t>
      </w:r>
      <w:r>
        <w:rPr>
          <w:color w:val="58595B"/>
          <w:spacing w:val="-3"/>
        </w:rPr>
        <w:t> </w:t>
      </w:r>
      <w:r>
        <w:rPr>
          <w:color w:val="58595B"/>
        </w:rPr>
        <w:t>Within</w:t>
      </w:r>
      <w:r>
        <w:rPr>
          <w:color w:val="58595B"/>
          <w:spacing w:val="-3"/>
        </w:rPr>
        <w:t> </w:t>
      </w:r>
      <w:r>
        <w:rPr>
          <w:color w:val="58595B"/>
        </w:rPr>
        <w:t>the</w:t>
      </w:r>
      <w:r>
        <w:rPr>
          <w:color w:val="58595B"/>
          <w:spacing w:val="-3"/>
        </w:rPr>
        <w:t> </w:t>
      </w:r>
      <w:r>
        <w:rPr>
          <w:color w:val="58595B"/>
        </w:rPr>
        <w:t>NRC</w:t>
      </w:r>
      <w:r>
        <w:rPr>
          <w:color w:val="58595B"/>
          <w:spacing w:val="-3"/>
        </w:rPr>
        <w:t> </w:t>
      </w:r>
      <w:r>
        <w:rPr>
          <w:color w:val="58595B"/>
        </w:rPr>
        <w:t>building</w:t>
      </w:r>
      <w:r>
        <w:rPr>
          <w:color w:val="58595B"/>
          <w:spacing w:val="-3"/>
        </w:rPr>
        <w:t> </w:t>
      </w:r>
      <w:r>
        <w:rPr>
          <w:color w:val="58595B"/>
        </w:rPr>
        <w:t>there is dedicated space which has been specifically designed to welcome partners to work with us.</w:t>
      </w:r>
    </w:p>
    <w:p>
      <w:pPr>
        <w:pStyle w:val="BodyText"/>
        <w:spacing w:before="188"/>
        <w:ind w:left="313"/>
      </w:pPr>
      <w:r>
        <w:rPr>
          <w:color w:val="58595B"/>
          <w:spacing w:val="-2"/>
        </w:rPr>
        <w:t>Partnering</w:t>
      </w:r>
      <w:r>
        <w:rPr>
          <w:color w:val="58595B"/>
          <w:spacing w:val="-9"/>
        </w:rPr>
        <w:t> </w:t>
      </w:r>
      <w:r>
        <w:rPr>
          <w:color w:val="58595B"/>
          <w:spacing w:val="-2"/>
        </w:rPr>
        <w:t>with</w:t>
      </w:r>
      <w:r>
        <w:rPr>
          <w:color w:val="58595B"/>
          <w:spacing w:val="-8"/>
        </w:rPr>
        <w:t> </w:t>
      </w:r>
      <w:r>
        <w:rPr>
          <w:color w:val="58595B"/>
          <w:spacing w:val="-2"/>
        </w:rPr>
        <w:t>the</w:t>
      </w:r>
      <w:r>
        <w:rPr>
          <w:color w:val="58595B"/>
          <w:spacing w:val="-8"/>
        </w:rPr>
        <w:t> </w:t>
      </w:r>
      <w:r>
        <w:rPr>
          <w:color w:val="58595B"/>
          <w:spacing w:val="-2"/>
        </w:rPr>
        <w:t>NRC</w:t>
      </w:r>
      <w:r>
        <w:rPr>
          <w:color w:val="58595B"/>
          <w:spacing w:val="-8"/>
        </w:rPr>
        <w:t> </w:t>
      </w:r>
      <w:r>
        <w:rPr>
          <w:color w:val="58595B"/>
          <w:spacing w:val="-2"/>
        </w:rPr>
        <w:t>comes</w:t>
      </w:r>
      <w:r>
        <w:rPr>
          <w:color w:val="58595B"/>
          <w:spacing w:val="-9"/>
        </w:rPr>
        <w:t> </w:t>
      </w:r>
      <w:r>
        <w:rPr>
          <w:color w:val="58595B"/>
          <w:spacing w:val="-2"/>
        </w:rPr>
        <w:t>with</w:t>
      </w:r>
      <w:r>
        <w:rPr>
          <w:color w:val="58595B"/>
          <w:spacing w:val="-8"/>
        </w:rPr>
        <w:t> </w:t>
      </w:r>
      <w:r>
        <w:rPr>
          <w:color w:val="58595B"/>
          <w:spacing w:val="-2"/>
        </w:rPr>
        <w:t>the</w:t>
      </w:r>
      <w:r>
        <w:rPr>
          <w:color w:val="58595B"/>
          <w:spacing w:val="-8"/>
        </w:rPr>
        <w:t> </w:t>
      </w:r>
      <w:r>
        <w:rPr>
          <w:color w:val="58595B"/>
          <w:spacing w:val="-2"/>
        </w:rPr>
        <w:t>following</w:t>
      </w:r>
    </w:p>
    <w:p>
      <w:pPr>
        <w:pStyle w:val="BodyText"/>
        <w:spacing w:before="67"/>
        <w:ind w:left="313"/>
      </w:pPr>
      <w:r>
        <w:rPr>
          <w:color w:val="58595B"/>
          <w:spacing w:val="-2"/>
        </w:rPr>
        <w:t>benefits;</w:t>
      </w:r>
    </w:p>
    <w:p>
      <w:pPr>
        <w:pStyle w:val="ListParagraph"/>
        <w:numPr>
          <w:ilvl w:val="0"/>
          <w:numId w:val="2"/>
        </w:numPr>
        <w:tabs>
          <w:tab w:pos="673" w:val="left" w:leader="none"/>
        </w:tabs>
        <w:spacing w:line="240" w:lineRule="auto" w:before="237" w:after="0"/>
        <w:ind w:left="673" w:right="0" w:hanging="360"/>
        <w:jc w:val="left"/>
        <w:rPr>
          <w:sz w:val="22"/>
        </w:rPr>
      </w:pPr>
      <w:r>
        <w:rPr>
          <w:color w:val="58595B"/>
          <w:sz w:val="22"/>
        </w:rPr>
        <w:t>Opportunity</w:t>
      </w:r>
      <w:r>
        <w:rPr>
          <w:color w:val="58595B"/>
          <w:spacing w:val="-13"/>
          <w:sz w:val="22"/>
        </w:rPr>
        <w:t> </w:t>
      </w:r>
      <w:r>
        <w:rPr>
          <w:color w:val="58595B"/>
          <w:sz w:val="22"/>
        </w:rPr>
        <w:t>to</w:t>
      </w:r>
      <w:r>
        <w:rPr>
          <w:color w:val="58595B"/>
          <w:spacing w:val="-13"/>
          <w:sz w:val="22"/>
        </w:rPr>
        <w:t> </w:t>
      </w:r>
      <w:r>
        <w:rPr>
          <w:color w:val="58595B"/>
          <w:sz w:val="22"/>
        </w:rPr>
        <w:t>work</w:t>
      </w:r>
      <w:r>
        <w:rPr>
          <w:color w:val="58595B"/>
          <w:spacing w:val="-13"/>
          <w:sz w:val="22"/>
        </w:rPr>
        <w:t> </w:t>
      </w:r>
      <w:r>
        <w:rPr>
          <w:color w:val="58595B"/>
          <w:sz w:val="22"/>
        </w:rPr>
        <w:t>with</w:t>
      </w:r>
      <w:r>
        <w:rPr>
          <w:color w:val="58595B"/>
          <w:spacing w:val="-12"/>
          <w:sz w:val="22"/>
        </w:rPr>
        <w:t> </w:t>
      </w:r>
      <w:r>
        <w:rPr>
          <w:color w:val="58595B"/>
          <w:sz w:val="22"/>
        </w:rPr>
        <w:t>world</w:t>
      </w:r>
      <w:r>
        <w:rPr>
          <w:color w:val="58595B"/>
          <w:spacing w:val="-13"/>
          <w:sz w:val="22"/>
        </w:rPr>
        <w:t> </w:t>
      </w:r>
      <w:r>
        <w:rPr>
          <w:color w:val="58595B"/>
          <w:sz w:val="22"/>
        </w:rPr>
        <w:t>leaders</w:t>
      </w:r>
      <w:r>
        <w:rPr>
          <w:color w:val="58595B"/>
          <w:spacing w:val="-13"/>
          <w:sz w:val="22"/>
        </w:rPr>
        <w:t> </w:t>
      </w:r>
      <w:r>
        <w:rPr>
          <w:color w:val="58595B"/>
          <w:sz w:val="22"/>
        </w:rPr>
        <w:t>in</w:t>
      </w:r>
      <w:r>
        <w:rPr>
          <w:color w:val="58595B"/>
          <w:spacing w:val="-13"/>
          <w:sz w:val="22"/>
        </w:rPr>
        <w:t> </w:t>
      </w:r>
      <w:r>
        <w:rPr>
          <w:color w:val="58595B"/>
          <w:spacing w:val="-5"/>
          <w:sz w:val="22"/>
        </w:rPr>
        <w:t>the</w:t>
      </w:r>
    </w:p>
    <w:p>
      <w:pPr>
        <w:pStyle w:val="BodyText"/>
        <w:spacing w:before="67"/>
        <w:ind w:left="673"/>
      </w:pPr>
      <w:r>
        <w:rPr>
          <w:color w:val="58595B"/>
          <w:spacing w:val="-5"/>
        </w:rPr>
        <w:t>rehabilitation</w:t>
      </w:r>
      <w:r>
        <w:rPr>
          <w:color w:val="58595B"/>
          <w:spacing w:val="2"/>
        </w:rPr>
        <w:t> </w:t>
      </w:r>
      <w:r>
        <w:rPr>
          <w:color w:val="58595B"/>
          <w:spacing w:val="-2"/>
        </w:rPr>
        <w:t>field</w:t>
      </w:r>
    </w:p>
    <w:p>
      <w:pPr>
        <w:pStyle w:val="ListParagraph"/>
        <w:numPr>
          <w:ilvl w:val="0"/>
          <w:numId w:val="2"/>
        </w:numPr>
        <w:tabs>
          <w:tab w:pos="673" w:val="left" w:leader="none"/>
        </w:tabs>
        <w:spacing w:line="240" w:lineRule="auto" w:before="237" w:after="0"/>
        <w:ind w:left="673" w:right="0" w:hanging="360"/>
        <w:jc w:val="left"/>
        <w:rPr>
          <w:sz w:val="22"/>
        </w:rPr>
      </w:pPr>
      <w:r>
        <w:rPr>
          <w:color w:val="58595B"/>
          <w:spacing w:val="-2"/>
          <w:sz w:val="22"/>
        </w:rPr>
        <w:t>Access</w:t>
      </w:r>
      <w:r>
        <w:rPr>
          <w:color w:val="58595B"/>
          <w:spacing w:val="-9"/>
          <w:sz w:val="22"/>
        </w:rPr>
        <w:t> </w:t>
      </w:r>
      <w:r>
        <w:rPr>
          <w:color w:val="58595B"/>
          <w:spacing w:val="-2"/>
          <w:sz w:val="22"/>
        </w:rPr>
        <w:t>to</w:t>
      </w:r>
      <w:r>
        <w:rPr>
          <w:color w:val="58595B"/>
          <w:spacing w:val="-9"/>
          <w:sz w:val="22"/>
        </w:rPr>
        <w:t> </w:t>
      </w:r>
      <w:r>
        <w:rPr>
          <w:color w:val="58595B"/>
          <w:spacing w:val="-2"/>
          <w:sz w:val="22"/>
        </w:rPr>
        <w:t>academics</w:t>
      </w:r>
      <w:r>
        <w:rPr>
          <w:color w:val="58595B"/>
          <w:spacing w:val="-9"/>
          <w:sz w:val="22"/>
        </w:rPr>
        <w:t> </w:t>
      </w:r>
      <w:r>
        <w:rPr>
          <w:color w:val="58595B"/>
          <w:spacing w:val="-2"/>
          <w:sz w:val="22"/>
        </w:rPr>
        <w:t>and</w:t>
      </w:r>
      <w:r>
        <w:rPr>
          <w:color w:val="58595B"/>
          <w:spacing w:val="-9"/>
          <w:sz w:val="22"/>
        </w:rPr>
        <w:t> </w:t>
      </w:r>
      <w:r>
        <w:rPr>
          <w:color w:val="58595B"/>
          <w:spacing w:val="-2"/>
          <w:sz w:val="22"/>
        </w:rPr>
        <w:t>clinical</w:t>
      </w:r>
      <w:r>
        <w:rPr>
          <w:color w:val="58595B"/>
          <w:spacing w:val="-8"/>
          <w:sz w:val="22"/>
        </w:rPr>
        <w:t> </w:t>
      </w:r>
      <w:r>
        <w:rPr>
          <w:color w:val="58595B"/>
          <w:spacing w:val="-2"/>
          <w:sz w:val="22"/>
        </w:rPr>
        <w:t>experts</w:t>
      </w:r>
    </w:p>
    <w:p>
      <w:pPr>
        <w:pStyle w:val="ListParagraph"/>
        <w:numPr>
          <w:ilvl w:val="0"/>
          <w:numId w:val="2"/>
        </w:numPr>
        <w:tabs>
          <w:tab w:pos="673" w:val="left" w:leader="none"/>
        </w:tabs>
        <w:spacing w:line="240" w:lineRule="auto" w:before="237" w:after="0"/>
        <w:ind w:left="673" w:right="0" w:hanging="360"/>
        <w:jc w:val="left"/>
        <w:rPr>
          <w:sz w:val="22"/>
        </w:rPr>
      </w:pPr>
      <w:r>
        <w:rPr>
          <w:color w:val="58595B"/>
          <w:spacing w:val="-2"/>
          <w:sz w:val="22"/>
        </w:rPr>
        <w:t>Minimum</w:t>
      </w:r>
      <w:r>
        <w:rPr>
          <w:color w:val="58595B"/>
          <w:spacing w:val="-9"/>
          <w:sz w:val="22"/>
        </w:rPr>
        <w:t> </w:t>
      </w:r>
      <w:r>
        <w:rPr>
          <w:color w:val="58595B"/>
          <w:spacing w:val="-2"/>
          <w:sz w:val="22"/>
        </w:rPr>
        <w:t>of</w:t>
      </w:r>
      <w:r>
        <w:rPr>
          <w:color w:val="58595B"/>
          <w:spacing w:val="-9"/>
          <w:sz w:val="22"/>
        </w:rPr>
        <w:t> </w:t>
      </w:r>
      <w:r>
        <w:rPr>
          <w:color w:val="58595B"/>
          <w:spacing w:val="-2"/>
          <w:sz w:val="22"/>
        </w:rPr>
        <w:t>quarterly</w:t>
      </w:r>
      <w:r>
        <w:rPr>
          <w:color w:val="58595B"/>
          <w:spacing w:val="-8"/>
          <w:sz w:val="22"/>
        </w:rPr>
        <w:t> </w:t>
      </w:r>
      <w:r>
        <w:rPr>
          <w:color w:val="58595B"/>
          <w:spacing w:val="-2"/>
          <w:sz w:val="22"/>
        </w:rPr>
        <w:t>visits</w:t>
      </w:r>
      <w:r>
        <w:rPr>
          <w:color w:val="58595B"/>
          <w:spacing w:val="-9"/>
          <w:sz w:val="22"/>
        </w:rPr>
        <w:t> </w:t>
      </w:r>
      <w:r>
        <w:rPr>
          <w:color w:val="58595B"/>
          <w:spacing w:val="-2"/>
          <w:sz w:val="22"/>
        </w:rPr>
        <w:t>to</w:t>
      </w:r>
      <w:r>
        <w:rPr>
          <w:color w:val="58595B"/>
          <w:spacing w:val="-9"/>
          <w:sz w:val="22"/>
        </w:rPr>
        <w:t> </w:t>
      </w:r>
      <w:r>
        <w:rPr>
          <w:color w:val="58595B"/>
          <w:spacing w:val="-2"/>
          <w:sz w:val="22"/>
        </w:rPr>
        <w:t>the</w:t>
      </w:r>
      <w:r>
        <w:rPr>
          <w:color w:val="58595B"/>
          <w:spacing w:val="-8"/>
          <w:sz w:val="22"/>
        </w:rPr>
        <w:t> </w:t>
      </w:r>
      <w:r>
        <w:rPr>
          <w:color w:val="58595B"/>
          <w:spacing w:val="-5"/>
          <w:sz w:val="22"/>
        </w:rPr>
        <w:t>NRC</w:t>
      </w:r>
    </w:p>
    <w:p>
      <w:pPr>
        <w:pStyle w:val="ListParagraph"/>
        <w:numPr>
          <w:ilvl w:val="0"/>
          <w:numId w:val="2"/>
        </w:numPr>
        <w:tabs>
          <w:tab w:pos="673" w:val="left" w:leader="none"/>
        </w:tabs>
        <w:spacing w:line="240" w:lineRule="auto" w:before="237" w:after="0"/>
        <w:ind w:left="673" w:right="0" w:hanging="360"/>
        <w:jc w:val="left"/>
        <w:rPr>
          <w:sz w:val="22"/>
        </w:rPr>
      </w:pPr>
      <w:r>
        <w:rPr>
          <w:color w:val="58595B"/>
          <w:sz w:val="22"/>
        </w:rPr>
        <w:t>Opportunity</w:t>
      </w:r>
      <w:r>
        <w:rPr>
          <w:color w:val="58595B"/>
          <w:spacing w:val="-8"/>
          <w:sz w:val="22"/>
        </w:rPr>
        <w:t> </w:t>
      </w:r>
      <w:r>
        <w:rPr>
          <w:color w:val="58595B"/>
          <w:sz w:val="22"/>
        </w:rPr>
        <w:t>to</w:t>
      </w:r>
      <w:r>
        <w:rPr>
          <w:color w:val="58595B"/>
          <w:spacing w:val="-8"/>
          <w:sz w:val="22"/>
        </w:rPr>
        <w:t> </w:t>
      </w:r>
      <w:r>
        <w:rPr>
          <w:color w:val="58595B"/>
          <w:sz w:val="22"/>
        </w:rPr>
        <w:t>bring</w:t>
      </w:r>
      <w:r>
        <w:rPr>
          <w:color w:val="58595B"/>
          <w:spacing w:val="-8"/>
          <w:sz w:val="22"/>
        </w:rPr>
        <w:t> </w:t>
      </w:r>
      <w:r>
        <w:rPr>
          <w:color w:val="58595B"/>
          <w:sz w:val="22"/>
        </w:rPr>
        <w:t>up</w:t>
      </w:r>
      <w:r>
        <w:rPr>
          <w:color w:val="58595B"/>
          <w:spacing w:val="-8"/>
          <w:sz w:val="22"/>
        </w:rPr>
        <w:t> </w:t>
      </w:r>
      <w:r>
        <w:rPr>
          <w:color w:val="58595B"/>
          <w:sz w:val="22"/>
        </w:rPr>
        <w:t>to</w:t>
      </w:r>
      <w:r>
        <w:rPr>
          <w:color w:val="58595B"/>
          <w:spacing w:val="-8"/>
          <w:sz w:val="22"/>
        </w:rPr>
        <w:t> </w:t>
      </w:r>
      <w:r>
        <w:rPr>
          <w:color w:val="58595B"/>
          <w:sz w:val="22"/>
        </w:rPr>
        <w:t>10</w:t>
      </w:r>
      <w:r>
        <w:rPr>
          <w:color w:val="58595B"/>
          <w:spacing w:val="-8"/>
          <w:sz w:val="22"/>
        </w:rPr>
        <w:t> </w:t>
      </w:r>
      <w:r>
        <w:rPr>
          <w:color w:val="58595B"/>
          <w:sz w:val="22"/>
        </w:rPr>
        <w:t>guests</w:t>
      </w:r>
      <w:r>
        <w:rPr>
          <w:color w:val="58595B"/>
          <w:spacing w:val="-8"/>
          <w:sz w:val="22"/>
        </w:rPr>
        <w:t> </w:t>
      </w:r>
      <w:r>
        <w:rPr>
          <w:color w:val="58595B"/>
          <w:sz w:val="22"/>
        </w:rPr>
        <w:t>per</w:t>
      </w:r>
      <w:r>
        <w:rPr>
          <w:color w:val="58595B"/>
          <w:spacing w:val="-8"/>
          <w:sz w:val="22"/>
        </w:rPr>
        <w:t> </w:t>
      </w:r>
      <w:r>
        <w:rPr>
          <w:color w:val="58595B"/>
          <w:spacing w:val="-2"/>
          <w:sz w:val="22"/>
        </w:rPr>
        <w:t>visit</w:t>
      </w:r>
    </w:p>
    <w:p>
      <w:pPr>
        <w:pStyle w:val="ListParagraph"/>
        <w:numPr>
          <w:ilvl w:val="0"/>
          <w:numId w:val="2"/>
        </w:numPr>
        <w:tabs>
          <w:tab w:pos="673" w:val="left" w:leader="none"/>
        </w:tabs>
        <w:spacing w:line="302" w:lineRule="auto" w:before="238" w:after="0"/>
        <w:ind w:left="673" w:right="235" w:hanging="360"/>
        <w:jc w:val="left"/>
        <w:rPr>
          <w:sz w:val="22"/>
        </w:rPr>
      </w:pPr>
      <w:r>
        <w:rPr>
          <w:color w:val="58595B"/>
          <w:sz w:val="22"/>
        </w:rPr>
        <w:t>Visits</w:t>
      </w:r>
      <w:r>
        <w:rPr>
          <w:color w:val="58595B"/>
          <w:spacing w:val="-16"/>
          <w:sz w:val="22"/>
        </w:rPr>
        <w:t> </w:t>
      </w:r>
      <w:r>
        <w:rPr>
          <w:color w:val="58595B"/>
          <w:sz w:val="22"/>
        </w:rPr>
        <w:t>can</w:t>
      </w:r>
      <w:r>
        <w:rPr>
          <w:color w:val="58595B"/>
          <w:spacing w:val="-15"/>
          <w:sz w:val="22"/>
        </w:rPr>
        <w:t> </w:t>
      </w:r>
      <w:r>
        <w:rPr>
          <w:color w:val="58595B"/>
          <w:sz w:val="22"/>
        </w:rPr>
        <w:t>be</w:t>
      </w:r>
      <w:r>
        <w:rPr>
          <w:color w:val="58595B"/>
          <w:spacing w:val="-15"/>
          <w:sz w:val="22"/>
        </w:rPr>
        <w:t> </w:t>
      </w:r>
      <w:r>
        <w:rPr>
          <w:color w:val="58595B"/>
          <w:sz w:val="22"/>
        </w:rPr>
        <w:t>up</w:t>
      </w:r>
      <w:r>
        <w:rPr>
          <w:color w:val="58595B"/>
          <w:spacing w:val="-16"/>
          <w:sz w:val="22"/>
        </w:rPr>
        <w:t> </w:t>
      </w:r>
      <w:r>
        <w:rPr>
          <w:color w:val="58595B"/>
          <w:sz w:val="22"/>
        </w:rPr>
        <w:t>to</w:t>
      </w:r>
      <w:r>
        <w:rPr>
          <w:color w:val="58595B"/>
          <w:spacing w:val="-15"/>
          <w:sz w:val="22"/>
        </w:rPr>
        <w:t> </w:t>
      </w:r>
      <w:r>
        <w:rPr>
          <w:color w:val="58595B"/>
          <w:sz w:val="22"/>
        </w:rPr>
        <w:t>half</w:t>
      </w:r>
      <w:r>
        <w:rPr>
          <w:color w:val="58595B"/>
          <w:spacing w:val="-15"/>
          <w:sz w:val="22"/>
        </w:rPr>
        <w:t> </w:t>
      </w:r>
      <w:r>
        <w:rPr>
          <w:color w:val="58595B"/>
          <w:sz w:val="22"/>
        </w:rPr>
        <w:t>a</w:t>
      </w:r>
      <w:r>
        <w:rPr>
          <w:color w:val="58595B"/>
          <w:spacing w:val="-15"/>
          <w:sz w:val="22"/>
        </w:rPr>
        <w:t> </w:t>
      </w:r>
      <w:r>
        <w:rPr>
          <w:color w:val="58595B"/>
          <w:sz w:val="22"/>
        </w:rPr>
        <w:t>day</w:t>
      </w:r>
      <w:r>
        <w:rPr>
          <w:color w:val="58595B"/>
          <w:spacing w:val="-16"/>
          <w:sz w:val="22"/>
        </w:rPr>
        <w:t> </w:t>
      </w:r>
      <w:r>
        <w:rPr>
          <w:color w:val="58595B"/>
          <w:sz w:val="22"/>
        </w:rPr>
        <w:t>depending</w:t>
      </w:r>
      <w:r>
        <w:rPr>
          <w:color w:val="58595B"/>
          <w:spacing w:val="-15"/>
          <w:sz w:val="22"/>
        </w:rPr>
        <w:t> </w:t>
      </w:r>
      <w:r>
        <w:rPr>
          <w:color w:val="58595B"/>
          <w:sz w:val="22"/>
        </w:rPr>
        <w:t>on nature of the visit</w:t>
      </w:r>
    </w:p>
    <w:p>
      <w:pPr>
        <w:pStyle w:val="ListParagraph"/>
        <w:numPr>
          <w:ilvl w:val="0"/>
          <w:numId w:val="2"/>
        </w:numPr>
        <w:tabs>
          <w:tab w:pos="673" w:val="left" w:leader="none"/>
        </w:tabs>
        <w:spacing w:line="240" w:lineRule="auto" w:before="172" w:after="0"/>
        <w:ind w:left="673" w:right="0" w:hanging="360"/>
        <w:jc w:val="left"/>
        <w:rPr>
          <w:sz w:val="22"/>
        </w:rPr>
      </w:pPr>
      <w:r>
        <w:rPr>
          <w:color w:val="58595B"/>
          <w:spacing w:val="-2"/>
          <w:sz w:val="22"/>
        </w:rPr>
        <w:t>Access</w:t>
      </w:r>
      <w:r>
        <w:rPr>
          <w:color w:val="58595B"/>
          <w:spacing w:val="-12"/>
          <w:sz w:val="22"/>
        </w:rPr>
        <w:t> </w:t>
      </w:r>
      <w:r>
        <w:rPr>
          <w:color w:val="58595B"/>
          <w:spacing w:val="-2"/>
          <w:sz w:val="22"/>
        </w:rPr>
        <w:t>to</w:t>
      </w:r>
      <w:r>
        <w:rPr>
          <w:color w:val="58595B"/>
          <w:spacing w:val="-12"/>
          <w:sz w:val="22"/>
        </w:rPr>
        <w:t> </w:t>
      </w:r>
      <w:r>
        <w:rPr>
          <w:color w:val="58595B"/>
          <w:spacing w:val="-2"/>
          <w:sz w:val="22"/>
        </w:rPr>
        <w:t>innovations</w:t>
      </w:r>
      <w:r>
        <w:rPr>
          <w:color w:val="58595B"/>
          <w:spacing w:val="-12"/>
          <w:sz w:val="22"/>
        </w:rPr>
        <w:t> </w:t>
      </w:r>
      <w:r>
        <w:rPr>
          <w:color w:val="58595B"/>
          <w:spacing w:val="-2"/>
          <w:sz w:val="22"/>
        </w:rPr>
        <w:t>space</w:t>
      </w:r>
    </w:p>
    <w:p>
      <w:pPr>
        <w:pStyle w:val="ListParagraph"/>
        <w:numPr>
          <w:ilvl w:val="0"/>
          <w:numId w:val="2"/>
        </w:numPr>
        <w:tabs>
          <w:tab w:pos="673" w:val="left" w:leader="none"/>
        </w:tabs>
        <w:spacing w:line="302" w:lineRule="auto" w:before="237" w:after="0"/>
        <w:ind w:left="673" w:right="314" w:hanging="360"/>
        <w:jc w:val="left"/>
        <w:rPr>
          <w:sz w:val="22"/>
        </w:rPr>
      </w:pPr>
      <w:r>
        <w:rPr>
          <w:color w:val="58595B"/>
          <w:spacing w:val="-2"/>
          <w:sz w:val="22"/>
        </w:rPr>
        <w:t>Opportunity</w:t>
      </w:r>
      <w:r>
        <w:rPr>
          <w:color w:val="58595B"/>
          <w:spacing w:val="-14"/>
          <w:sz w:val="22"/>
        </w:rPr>
        <w:t> </w:t>
      </w:r>
      <w:r>
        <w:rPr>
          <w:color w:val="58595B"/>
          <w:spacing w:val="-2"/>
          <w:sz w:val="22"/>
        </w:rPr>
        <w:t>to</w:t>
      </w:r>
      <w:r>
        <w:rPr>
          <w:color w:val="58595B"/>
          <w:spacing w:val="-13"/>
          <w:sz w:val="22"/>
        </w:rPr>
        <w:t> </w:t>
      </w:r>
      <w:r>
        <w:rPr>
          <w:color w:val="58595B"/>
          <w:spacing w:val="-2"/>
          <w:sz w:val="22"/>
        </w:rPr>
        <w:t>research</w:t>
      </w:r>
      <w:r>
        <w:rPr>
          <w:color w:val="58595B"/>
          <w:spacing w:val="-13"/>
          <w:sz w:val="22"/>
        </w:rPr>
        <w:t> </w:t>
      </w:r>
      <w:r>
        <w:rPr>
          <w:color w:val="58595B"/>
          <w:spacing w:val="-2"/>
          <w:sz w:val="22"/>
        </w:rPr>
        <w:t>with</w:t>
      </w:r>
      <w:r>
        <w:rPr>
          <w:color w:val="58595B"/>
          <w:spacing w:val="-14"/>
          <w:sz w:val="22"/>
        </w:rPr>
        <w:t> </w:t>
      </w:r>
      <w:r>
        <w:rPr>
          <w:color w:val="58595B"/>
          <w:spacing w:val="-2"/>
          <w:sz w:val="22"/>
        </w:rPr>
        <w:t>NRC</w:t>
      </w:r>
      <w:r>
        <w:rPr>
          <w:color w:val="58595B"/>
          <w:spacing w:val="-13"/>
          <w:sz w:val="22"/>
        </w:rPr>
        <w:t> </w:t>
      </w:r>
      <w:r>
        <w:rPr>
          <w:color w:val="58595B"/>
          <w:spacing w:val="-2"/>
          <w:sz w:val="22"/>
        </w:rPr>
        <w:t>patients </w:t>
      </w:r>
      <w:r>
        <w:rPr>
          <w:color w:val="58595B"/>
          <w:sz w:val="22"/>
        </w:rPr>
        <w:t>and consortium universities</w:t>
      </w:r>
    </w:p>
    <w:p>
      <w:pPr>
        <w:pStyle w:val="ListParagraph"/>
        <w:numPr>
          <w:ilvl w:val="0"/>
          <w:numId w:val="2"/>
        </w:numPr>
        <w:tabs>
          <w:tab w:pos="673" w:val="left" w:leader="none"/>
        </w:tabs>
        <w:spacing w:line="302" w:lineRule="auto" w:before="173" w:after="0"/>
        <w:ind w:left="673" w:right="12" w:hanging="360"/>
        <w:jc w:val="left"/>
        <w:rPr>
          <w:sz w:val="22"/>
        </w:rPr>
      </w:pPr>
      <w:r>
        <w:rPr>
          <w:color w:val="58595B"/>
          <w:sz w:val="22"/>
        </w:rPr>
        <w:t>Ability</w:t>
      </w:r>
      <w:r>
        <w:rPr>
          <w:color w:val="58595B"/>
          <w:spacing w:val="-16"/>
          <w:sz w:val="22"/>
        </w:rPr>
        <w:t> </w:t>
      </w:r>
      <w:r>
        <w:rPr>
          <w:color w:val="58595B"/>
          <w:sz w:val="22"/>
        </w:rPr>
        <w:t>to</w:t>
      </w:r>
      <w:r>
        <w:rPr>
          <w:color w:val="58595B"/>
          <w:spacing w:val="-15"/>
          <w:sz w:val="22"/>
        </w:rPr>
        <w:t> </w:t>
      </w:r>
      <w:r>
        <w:rPr>
          <w:color w:val="58595B"/>
          <w:sz w:val="22"/>
        </w:rPr>
        <w:t>showcase</w:t>
      </w:r>
      <w:r>
        <w:rPr>
          <w:color w:val="58595B"/>
          <w:spacing w:val="-15"/>
          <w:sz w:val="22"/>
        </w:rPr>
        <w:t> </w:t>
      </w:r>
      <w:r>
        <w:rPr>
          <w:color w:val="58595B"/>
          <w:sz w:val="22"/>
        </w:rPr>
        <w:t>work</w:t>
      </w:r>
      <w:r>
        <w:rPr>
          <w:color w:val="58595B"/>
          <w:spacing w:val="-16"/>
          <w:sz w:val="22"/>
        </w:rPr>
        <w:t> </w:t>
      </w:r>
      <w:r>
        <w:rPr>
          <w:color w:val="58595B"/>
          <w:sz w:val="22"/>
        </w:rPr>
        <w:t>on</w:t>
      </w:r>
      <w:r>
        <w:rPr>
          <w:color w:val="58595B"/>
          <w:spacing w:val="-15"/>
          <w:sz w:val="22"/>
        </w:rPr>
        <w:t> </w:t>
      </w:r>
      <w:r>
        <w:rPr>
          <w:color w:val="58595B"/>
          <w:sz w:val="22"/>
        </w:rPr>
        <w:t>the</w:t>
      </w:r>
      <w:r>
        <w:rPr>
          <w:color w:val="58595B"/>
          <w:spacing w:val="-15"/>
          <w:sz w:val="22"/>
        </w:rPr>
        <w:t> </w:t>
      </w:r>
      <w:r>
        <w:rPr>
          <w:color w:val="58595B"/>
          <w:sz w:val="22"/>
        </w:rPr>
        <w:t>NRC</w:t>
      </w:r>
      <w:r>
        <w:rPr>
          <w:color w:val="58595B"/>
          <w:spacing w:val="-15"/>
          <w:sz w:val="22"/>
        </w:rPr>
        <w:t> </w:t>
      </w:r>
      <w:r>
        <w:rPr>
          <w:color w:val="58595B"/>
          <w:sz w:val="22"/>
        </w:rPr>
        <w:t>website and if appropriate on screens within the </w:t>
      </w:r>
      <w:r>
        <w:rPr>
          <w:color w:val="58595B"/>
          <w:spacing w:val="-2"/>
          <w:sz w:val="22"/>
        </w:rPr>
        <w:t>building</w:t>
      </w:r>
    </w:p>
    <w:p>
      <w:pPr>
        <w:pStyle w:val="ListParagraph"/>
        <w:numPr>
          <w:ilvl w:val="0"/>
          <w:numId w:val="2"/>
        </w:numPr>
        <w:tabs>
          <w:tab w:pos="561" w:val="left" w:leader="none"/>
        </w:tabs>
        <w:spacing w:line="302" w:lineRule="auto" w:before="106" w:after="0"/>
        <w:ind w:left="561" w:right="187" w:hanging="360"/>
        <w:jc w:val="left"/>
        <w:rPr>
          <w:sz w:val="22"/>
        </w:rPr>
      </w:pPr>
      <w:r>
        <w:rPr/>
        <w:br w:type="column"/>
      </w:r>
      <w:r>
        <w:rPr>
          <w:color w:val="58595B"/>
          <w:sz w:val="22"/>
        </w:rPr>
        <w:t>Potential use of conference space which seats</w:t>
      </w:r>
      <w:r>
        <w:rPr>
          <w:color w:val="58595B"/>
          <w:spacing w:val="-15"/>
          <w:sz w:val="22"/>
        </w:rPr>
        <w:t> </w:t>
      </w:r>
      <w:r>
        <w:rPr>
          <w:color w:val="58595B"/>
          <w:sz w:val="22"/>
        </w:rPr>
        <w:t>up</w:t>
      </w:r>
      <w:r>
        <w:rPr>
          <w:color w:val="58595B"/>
          <w:spacing w:val="-15"/>
          <w:sz w:val="22"/>
        </w:rPr>
        <w:t> </w:t>
      </w:r>
      <w:r>
        <w:rPr>
          <w:color w:val="58595B"/>
          <w:sz w:val="22"/>
        </w:rPr>
        <w:t>to</w:t>
      </w:r>
      <w:r>
        <w:rPr>
          <w:color w:val="58595B"/>
          <w:spacing w:val="-15"/>
          <w:sz w:val="22"/>
        </w:rPr>
        <w:t> </w:t>
      </w:r>
      <w:r>
        <w:rPr>
          <w:color w:val="58595B"/>
          <w:sz w:val="22"/>
        </w:rPr>
        <w:t>50</w:t>
      </w:r>
      <w:r>
        <w:rPr>
          <w:color w:val="58595B"/>
          <w:spacing w:val="-15"/>
          <w:sz w:val="22"/>
        </w:rPr>
        <w:t> </w:t>
      </w:r>
      <w:r>
        <w:rPr>
          <w:color w:val="58595B"/>
          <w:sz w:val="22"/>
        </w:rPr>
        <w:t>people</w:t>
      </w:r>
      <w:r>
        <w:rPr>
          <w:color w:val="58595B"/>
          <w:spacing w:val="-15"/>
          <w:sz w:val="22"/>
        </w:rPr>
        <w:t> </w:t>
      </w:r>
      <w:r>
        <w:rPr>
          <w:color w:val="58595B"/>
          <w:sz w:val="22"/>
        </w:rPr>
        <w:t>and</w:t>
      </w:r>
      <w:r>
        <w:rPr>
          <w:color w:val="58595B"/>
          <w:spacing w:val="-15"/>
          <w:sz w:val="22"/>
        </w:rPr>
        <w:t> </w:t>
      </w:r>
      <w:r>
        <w:rPr>
          <w:color w:val="58595B"/>
          <w:sz w:val="22"/>
        </w:rPr>
        <w:t>break</w:t>
      </w:r>
      <w:r>
        <w:rPr>
          <w:color w:val="58595B"/>
          <w:spacing w:val="-15"/>
          <w:sz w:val="22"/>
        </w:rPr>
        <w:t> </w:t>
      </w:r>
      <w:r>
        <w:rPr>
          <w:color w:val="58595B"/>
          <w:sz w:val="22"/>
        </w:rPr>
        <w:t>out</w:t>
      </w:r>
      <w:r>
        <w:rPr>
          <w:color w:val="58595B"/>
          <w:spacing w:val="-15"/>
          <w:sz w:val="22"/>
        </w:rPr>
        <w:t> </w:t>
      </w:r>
      <w:r>
        <w:rPr>
          <w:color w:val="58595B"/>
          <w:sz w:val="22"/>
        </w:rPr>
        <w:t>spaces for showcasing work and hosting visits</w:t>
      </w:r>
    </w:p>
    <w:p>
      <w:pPr>
        <w:pStyle w:val="ListParagraph"/>
        <w:numPr>
          <w:ilvl w:val="0"/>
          <w:numId w:val="2"/>
        </w:numPr>
        <w:tabs>
          <w:tab w:pos="561" w:val="left" w:leader="none"/>
        </w:tabs>
        <w:spacing w:line="302" w:lineRule="auto" w:before="174" w:after="0"/>
        <w:ind w:left="561" w:right="375" w:hanging="360"/>
        <w:jc w:val="left"/>
        <w:rPr>
          <w:sz w:val="22"/>
        </w:rPr>
      </w:pPr>
      <w:r>
        <w:rPr>
          <w:color w:val="58595B"/>
          <w:spacing w:val="-2"/>
          <w:sz w:val="22"/>
        </w:rPr>
        <w:t>Communications</w:t>
      </w:r>
      <w:r>
        <w:rPr>
          <w:color w:val="58595B"/>
          <w:spacing w:val="-10"/>
          <w:sz w:val="22"/>
        </w:rPr>
        <w:t> </w:t>
      </w:r>
      <w:r>
        <w:rPr>
          <w:color w:val="58595B"/>
          <w:spacing w:val="-2"/>
          <w:sz w:val="22"/>
        </w:rPr>
        <w:t>support</w:t>
      </w:r>
      <w:r>
        <w:rPr>
          <w:color w:val="58595B"/>
          <w:spacing w:val="-10"/>
          <w:sz w:val="22"/>
        </w:rPr>
        <w:t> </w:t>
      </w:r>
      <w:r>
        <w:rPr>
          <w:color w:val="58595B"/>
          <w:spacing w:val="-2"/>
          <w:sz w:val="22"/>
        </w:rPr>
        <w:t>to</w:t>
      </w:r>
      <w:r>
        <w:rPr>
          <w:color w:val="58595B"/>
          <w:spacing w:val="-10"/>
          <w:sz w:val="22"/>
        </w:rPr>
        <w:t> </w:t>
      </w:r>
      <w:r>
        <w:rPr>
          <w:color w:val="58595B"/>
          <w:spacing w:val="-2"/>
          <w:sz w:val="22"/>
        </w:rPr>
        <w:t>announce</w:t>
      </w:r>
      <w:r>
        <w:rPr>
          <w:color w:val="58595B"/>
          <w:spacing w:val="-10"/>
          <w:sz w:val="22"/>
        </w:rPr>
        <w:t> </w:t>
      </w:r>
      <w:r>
        <w:rPr>
          <w:color w:val="58595B"/>
          <w:spacing w:val="-2"/>
          <w:sz w:val="22"/>
        </w:rPr>
        <w:t>the </w:t>
      </w:r>
      <w:r>
        <w:rPr>
          <w:color w:val="58595B"/>
          <w:sz w:val="22"/>
        </w:rPr>
        <w:t>partnership via a press release and with media, in conjunction with your own PR/ Communications team</w:t>
      </w:r>
    </w:p>
    <w:p>
      <w:pPr>
        <w:pStyle w:val="ListParagraph"/>
        <w:numPr>
          <w:ilvl w:val="0"/>
          <w:numId w:val="2"/>
        </w:numPr>
        <w:tabs>
          <w:tab w:pos="561" w:val="left" w:leader="none"/>
        </w:tabs>
        <w:spacing w:line="302" w:lineRule="auto" w:before="175" w:after="0"/>
        <w:ind w:left="561" w:right="261" w:hanging="360"/>
        <w:jc w:val="left"/>
        <w:rPr>
          <w:sz w:val="22"/>
        </w:rPr>
      </w:pPr>
      <w:r>
        <w:rPr>
          <w:color w:val="58595B"/>
          <w:sz w:val="22"/>
        </w:rPr>
        <w:t>Name</w:t>
      </w:r>
      <w:r>
        <w:rPr>
          <w:color w:val="58595B"/>
          <w:spacing w:val="-2"/>
          <w:sz w:val="22"/>
        </w:rPr>
        <w:t> </w:t>
      </w:r>
      <w:r>
        <w:rPr>
          <w:color w:val="58595B"/>
          <w:sz w:val="22"/>
        </w:rPr>
        <w:t>checking</w:t>
      </w:r>
      <w:r>
        <w:rPr>
          <w:color w:val="58595B"/>
          <w:spacing w:val="-2"/>
          <w:sz w:val="22"/>
        </w:rPr>
        <w:t> </w:t>
      </w:r>
      <w:r>
        <w:rPr>
          <w:color w:val="58595B"/>
          <w:sz w:val="22"/>
        </w:rPr>
        <w:t>in</w:t>
      </w:r>
      <w:r>
        <w:rPr>
          <w:color w:val="58595B"/>
          <w:spacing w:val="-2"/>
          <w:sz w:val="22"/>
        </w:rPr>
        <w:t> </w:t>
      </w:r>
      <w:r>
        <w:rPr>
          <w:color w:val="58595B"/>
          <w:sz w:val="22"/>
        </w:rPr>
        <w:t>related</w:t>
      </w:r>
      <w:r>
        <w:rPr>
          <w:color w:val="58595B"/>
          <w:spacing w:val="-2"/>
          <w:sz w:val="22"/>
        </w:rPr>
        <w:t> </w:t>
      </w:r>
      <w:r>
        <w:rPr>
          <w:color w:val="58595B"/>
          <w:sz w:val="22"/>
        </w:rPr>
        <w:t>and</w:t>
      </w:r>
      <w:r>
        <w:rPr>
          <w:color w:val="58595B"/>
          <w:spacing w:val="-2"/>
          <w:sz w:val="22"/>
        </w:rPr>
        <w:t> </w:t>
      </w:r>
      <w:r>
        <w:rPr>
          <w:color w:val="58595B"/>
          <w:sz w:val="22"/>
        </w:rPr>
        <w:t>appropriate </w:t>
      </w:r>
      <w:r>
        <w:rPr>
          <w:color w:val="58595B"/>
          <w:spacing w:val="-4"/>
          <w:sz w:val="22"/>
        </w:rPr>
        <w:t>NRC</w:t>
      </w:r>
      <w:r>
        <w:rPr>
          <w:color w:val="58595B"/>
          <w:spacing w:val="-9"/>
          <w:sz w:val="22"/>
        </w:rPr>
        <w:t> </w:t>
      </w:r>
      <w:r>
        <w:rPr>
          <w:color w:val="58595B"/>
          <w:spacing w:val="-4"/>
          <w:sz w:val="22"/>
        </w:rPr>
        <w:t>press</w:t>
      </w:r>
      <w:r>
        <w:rPr>
          <w:color w:val="58595B"/>
          <w:spacing w:val="-9"/>
          <w:sz w:val="22"/>
        </w:rPr>
        <w:t> </w:t>
      </w:r>
      <w:r>
        <w:rPr>
          <w:color w:val="58595B"/>
          <w:spacing w:val="-4"/>
          <w:sz w:val="22"/>
        </w:rPr>
        <w:t>releases</w:t>
      </w:r>
      <w:r>
        <w:rPr>
          <w:color w:val="58595B"/>
          <w:spacing w:val="-9"/>
          <w:sz w:val="22"/>
        </w:rPr>
        <w:t> </w:t>
      </w:r>
      <w:r>
        <w:rPr>
          <w:color w:val="58595B"/>
          <w:spacing w:val="-4"/>
          <w:sz w:val="22"/>
        </w:rPr>
        <w:t>and</w:t>
      </w:r>
      <w:r>
        <w:rPr>
          <w:color w:val="58595B"/>
          <w:spacing w:val="-9"/>
          <w:sz w:val="22"/>
        </w:rPr>
        <w:t> </w:t>
      </w:r>
      <w:r>
        <w:rPr>
          <w:color w:val="58595B"/>
          <w:spacing w:val="-4"/>
          <w:sz w:val="22"/>
        </w:rPr>
        <w:t>social</w:t>
      </w:r>
      <w:r>
        <w:rPr>
          <w:color w:val="58595B"/>
          <w:spacing w:val="-9"/>
          <w:sz w:val="22"/>
        </w:rPr>
        <w:t> </w:t>
      </w:r>
      <w:r>
        <w:rPr>
          <w:color w:val="58595B"/>
          <w:spacing w:val="-4"/>
          <w:sz w:val="22"/>
        </w:rPr>
        <w:t>media</w:t>
      </w:r>
      <w:r>
        <w:rPr>
          <w:color w:val="58595B"/>
          <w:spacing w:val="-9"/>
          <w:sz w:val="22"/>
        </w:rPr>
        <w:t> </w:t>
      </w:r>
      <w:r>
        <w:rPr>
          <w:color w:val="58595B"/>
          <w:spacing w:val="-4"/>
          <w:sz w:val="22"/>
        </w:rPr>
        <w:t>posts </w:t>
      </w:r>
      <w:r>
        <w:rPr>
          <w:color w:val="58595B"/>
          <w:sz w:val="22"/>
        </w:rPr>
        <w:t>to boost your organisation’s profile</w:t>
      </w:r>
    </w:p>
    <w:p>
      <w:pPr>
        <w:pStyle w:val="BodyText"/>
        <w:spacing w:before="174"/>
        <w:ind w:left="201"/>
      </w:pPr>
      <w:r>
        <w:rPr>
          <w:color w:val="58595B"/>
          <w:w w:val="105"/>
        </w:rPr>
        <w:t>Clinical</w:t>
      </w:r>
      <w:r>
        <w:rPr>
          <w:color w:val="58595B"/>
          <w:spacing w:val="-11"/>
          <w:w w:val="105"/>
        </w:rPr>
        <w:t> </w:t>
      </w:r>
      <w:r>
        <w:rPr>
          <w:color w:val="58595B"/>
          <w:spacing w:val="-2"/>
          <w:w w:val="105"/>
        </w:rPr>
        <w:t>rehabilitation</w:t>
      </w:r>
    </w:p>
    <w:p>
      <w:pPr>
        <w:pStyle w:val="BodyText"/>
        <w:spacing w:line="302" w:lineRule="auto" w:before="237"/>
        <w:ind w:left="201" w:right="66"/>
      </w:pPr>
      <w:r>
        <w:rPr>
          <w:color w:val="58595B"/>
        </w:rPr>
        <w:t>The</w:t>
      </w:r>
      <w:r>
        <w:rPr>
          <w:color w:val="58595B"/>
          <w:spacing w:val="-4"/>
        </w:rPr>
        <w:t> </w:t>
      </w:r>
      <w:r>
        <w:rPr>
          <w:color w:val="58595B"/>
        </w:rPr>
        <w:t>NRC</w:t>
      </w:r>
      <w:r>
        <w:rPr>
          <w:color w:val="58595B"/>
          <w:spacing w:val="-4"/>
        </w:rPr>
        <w:t> </w:t>
      </w:r>
      <w:r>
        <w:rPr>
          <w:color w:val="58595B"/>
        </w:rPr>
        <w:t>clinical</w:t>
      </w:r>
      <w:r>
        <w:rPr>
          <w:color w:val="58595B"/>
          <w:spacing w:val="-4"/>
        </w:rPr>
        <w:t> </w:t>
      </w:r>
      <w:r>
        <w:rPr>
          <w:color w:val="58595B"/>
        </w:rPr>
        <w:t>model</w:t>
      </w:r>
      <w:r>
        <w:rPr>
          <w:color w:val="58595B"/>
          <w:spacing w:val="-4"/>
        </w:rPr>
        <w:t> </w:t>
      </w:r>
      <w:r>
        <w:rPr>
          <w:color w:val="58595B"/>
        </w:rPr>
        <w:t>will</w:t>
      </w:r>
      <w:r>
        <w:rPr>
          <w:color w:val="58595B"/>
          <w:spacing w:val="-4"/>
        </w:rPr>
        <w:t> </w:t>
      </w:r>
      <w:r>
        <w:rPr>
          <w:color w:val="58595B"/>
        </w:rPr>
        <w:t>provide</w:t>
      </w:r>
      <w:r>
        <w:rPr>
          <w:color w:val="58595B"/>
          <w:spacing w:val="-4"/>
        </w:rPr>
        <w:t> </w:t>
      </w:r>
      <w:r>
        <w:rPr>
          <w:color w:val="58595B"/>
        </w:rPr>
        <w:t>a</w:t>
      </w:r>
      <w:r>
        <w:rPr>
          <w:color w:val="58595B"/>
          <w:spacing w:val="-4"/>
        </w:rPr>
        <w:t> </w:t>
      </w:r>
      <w:r>
        <w:rPr>
          <w:color w:val="58595B"/>
        </w:rPr>
        <w:t>national </w:t>
      </w:r>
      <w:r>
        <w:rPr>
          <w:color w:val="58595B"/>
          <w:spacing w:val="-4"/>
        </w:rPr>
        <w:t>Centre</w:t>
      </w:r>
      <w:r>
        <w:rPr>
          <w:color w:val="58595B"/>
          <w:spacing w:val="-12"/>
        </w:rPr>
        <w:t> </w:t>
      </w:r>
      <w:r>
        <w:rPr>
          <w:color w:val="58595B"/>
          <w:spacing w:val="-4"/>
        </w:rPr>
        <w:t>of</w:t>
      </w:r>
      <w:r>
        <w:rPr>
          <w:color w:val="58595B"/>
          <w:spacing w:val="-11"/>
        </w:rPr>
        <w:t> </w:t>
      </w:r>
      <w:r>
        <w:rPr>
          <w:color w:val="58595B"/>
          <w:spacing w:val="-4"/>
        </w:rPr>
        <w:t>Excellence</w:t>
      </w:r>
      <w:r>
        <w:rPr>
          <w:color w:val="58595B"/>
          <w:spacing w:val="-11"/>
        </w:rPr>
        <w:t> </w:t>
      </w:r>
      <w:r>
        <w:rPr>
          <w:color w:val="58595B"/>
          <w:spacing w:val="-4"/>
        </w:rPr>
        <w:t>in</w:t>
      </w:r>
      <w:r>
        <w:rPr>
          <w:color w:val="58595B"/>
          <w:spacing w:val="-12"/>
        </w:rPr>
        <w:t> </w:t>
      </w:r>
      <w:r>
        <w:rPr>
          <w:color w:val="58595B"/>
          <w:spacing w:val="-4"/>
        </w:rPr>
        <w:t>clinical</w:t>
      </w:r>
      <w:r>
        <w:rPr>
          <w:color w:val="58595B"/>
          <w:spacing w:val="-11"/>
        </w:rPr>
        <w:t> </w:t>
      </w:r>
      <w:r>
        <w:rPr>
          <w:color w:val="58595B"/>
          <w:spacing w:val="-4"/>
        </w:rPr>
        <w:t>rehabilitation.</w:t>
      </w:r>
      <w:r>
        <w:rPr>
          <w:color w:val="58595B"/>
          <w:spacing w:val="-11"/>
        </w:rPr>
        <w:t> </w:t>
      </w:r>
      <w:r>
        <w:rPr>
          <w:color w:val="58595B"/>
          <w:spacing w:val="-4"/>
        </w:rPr>
        <w:t>Early </w:t>
      </w:r>
      <w:r>
        <w:rPr>
          <w:color w:val="58595B"/>
        </w:rPr>
        <w:t>and</w:t>
      </w:r>
      <w:r>
        <w:rPr>
          <w:color w:val="58595B"/>
          <w:spacing w:val="-1"/>
        </w:rPr>
        <w:t> </w:t>
      </w:r>
      <w:r>
        <w:rPr>
          <w:color w:val="58595B"/>
        </w:rPr>
        <w:t>intensive</w:t>
      </w:r>
      <w:r>
        <w:rPr>
          <w:color w:val="58595B"/>
          <w:spacing w:val="-1"/>
        </w:rPr>
        <w:t> </w:t>
      </w:r>
      <w:r>
        <w:rPr>
          <w:color w:val="58595B"/>
        </w:rPr>
        <w:t>rehabilitation</w:t>
      </w:r>
      <w:r>
        <w:rPr>
          <w:color w:val="58595B"/>
          <w:spacing w:val="-1"/>
        </w:rPr>
        <w:t> </w:t>
      </w:r>
      <w:r>
        <w:rPr>
          <w:color w:val="58595B"/>
        </w:rPr>
        <w:t>will</w:t>
      </w:r>
      <w:r>
        <w:rPr>
          <w:color w:val="58595B"/>
          <w:spacing w:val="-1"/>
        </w:rPr>
        <w:t> </w:t>
      </w:r>
      <w:r>
        <w:rPr>
          <w:color w:val="58595B"/>
        </w:rPr>
        <w:t>transform</w:t>
      </w:r>
      <w:r>
        <w:rPr>
          <w:color w:val="58595B"/>
          <w:spacing w:val="-1"/>
        </w:rPr>
        <w:t> </w:t>
      </w:r>
      <w:r>
        <w:rPr>
          <w:color w:val="58595B"/>
        </w:rPr>
        <w:t>how patients and their families can best shape their new</w:t>
      </w:r>
      <w:r>
        <w:rPr>
          <w:color w:val="58595B"/>
          <w:spacing w:val="-2"/>
        </w:rPr>
        <w:t> </w:t>
      </w:r>
      <w:r>
        <w:rPr>
          <w:color w:val="58595B"/>
        </w:rPr>
        <w:t>life</w:t>
      </w:r>
      <w:r>
        <w:rPr>
          <w:color w:val="58595B"/>
          <w:spacing w:val="-2"/>
        </w:rPr>
        <w:t> </w:t>
      </w:r>
      <w:r>
        <w:rPr>
          <w:color w:val="58595B"/>
        </w:rPr>
        <w:t>so</w:t>
      </w:r>
      <w:r>
        <w:rPr>
          <w:color w:val="58595B"/>
          <w:spacing w:val="-2"/>
        </w:rPr>
        <w:t> </w:t>
      </w:r>
      <w:r>
        <w:rPr>
          <w:color w:val="58595B"/>
        </w:rPr>
        <w:t>that</w:t>
      </w:r>
      <w:r>
        <w:rPr>
          <w:color w:val="58595B"/>
          <w:spacing w:val="-2"/>
        </w:rPr>
        <w:t> </w:t>
      </w:r>
      <w:r>
        <w:rPr>
          <w:color w:val="58595B"/>
        </w:rPr>
        <w:t>it</w:t>
      </w:r>
      <w:r>
        <w:rPr>
          <w:color w:val="58595B"/>
          <w:spacing w:val="-2"/>
        </w:rPr>
        <w:t> </w:t>
      </w:r>
      <w:r>
        <w:rPr>
          <w:color w:val="58595B"/>
        </w:rPr>
        <w:t>is</w:t>
      </w:r>
      <w:r>
        <w:rPr>
          <w:color w:val="58595B"/>
          <w:spacing w:val="-2"/>
        </w:rPr>
        <w:t> </w:t>
      </w:r>
      <w:r>
        <w:rPr>
          <w:color w:val="58595B"/>
        </w:rPr>
        <w:t>as</w:t>
      </w:r>
      <w:r>
        <w:rPr>
          <w:color w:val="58595B"/>
          <w:spacing w:val="-2"/>
        </w:rPr>
        <w:t> </w:t>
      </w:r>
      <w:r>
        <w:rPr>
          <w:color w:val="58595B"/>
        </w:rPr>
        <w:t>independent</w:t>
      </w:r>
      <w:r>
        <w:rPr>
          <w:color w:val="58595B"/>
          <w:spacing w:val="-2"/>
        </w:rPr>
        <w:t> </w:t>
      </w:r>
      <w:r>
        <w:rPr>
          <w:color w:val="58595B"/>
        </w:rPr>
        <w:t>as</w:t>
      </w:r>
      <w:r>
        <w:rPr>
          <w:color w:val="58595B"/>
          <w:spacing w:val="-2"/>
        </w:rPr>
        <w:t> </w:t>
      </w:r>
      <w:r>
        <w:rPr>
          <w:color w:val="58595B"/>
        </w:rPr>
        <w:t>possible, includes both work and social activities, and enables</w:t>
      </w:r>
      <w:r>
        <w:rPr>
          <w:color w:val="58595B"/>
          <w:spacing w:val="-13"/>
        </w:rPr>
        <w:t> </w:t>
      </w:r>
      <w:r>
        <w:rPr>
          <w:color w:val="58595B"/>
        </w:rPr>
        <w:t>them</w:t>
      </w:r>
      <w:r>
        <w:rPr>
          <w:color w:val="58595B"/>
          <w:spacing w:val="-13"/>
        </w:rPr>
        <w:t> </w:t>
      </w:r>
      <w:r>
        <w:rPr>
          <w:color w:val="58595B"/>
        </w:rPr>
        <w:t>to</w:t>
      </w:r>
      <w:r>
        <w:rPr>
          <w:color w:val="58595B"/>
          <w:spacing w:val="-13"/>
        </w:rPr>
        <w:t> </w:t>
      </w:r>
      <w:r>
        <w:rPr>
          <w:color w:val="58595B"/>
        </w:rPr>
        <w:t>maintain</w:t>
      </w:r>
      <w:r>
        <w:rPr>
          <w:color w:val="58595B"/>
          <w:spacing w:val="-13"/>
        </w:rPr>
        <w:t> </w:t>
      </w:r>
      <w:r>
        <w:rPr>
          <w:color w:val="58595B"/>
        </w:rPr>
        <w:t>positive</w:t>
      </w:r>
      <w:r>
        <w:rPr>
          <w:color w:val="58595B"/>
          <w:spacing w:val="-13"/>
        </w:rPr>
        <w:t> </w:t>
      </w:r>
      <w:r>
        <w:rPr>
          <w:color w:val="58595B"/>
        </w:rPr>
        <w:t>mental</w:t>
      </w:r>
      <w:r>
        <w:rPr>
          <w:color w:val="58595B"/>
          <w:spacing w:val="-13"/>
        </w:rPr>
        <w:t> </w:t>
      </w:r>
      <w:r>
        <w:rPr>
          <w:color w:val="58595B"/>
        </w:rPr>
        <w:t>health.</w:t>
      </w:r>
    </w:p>
    <w:p>
      <w:pPr>
        <w:pStyle w:val="BodyText"/>
        <w:spacing w:line="302" w:lineRule="auto" w:before="9"/>
        <w:ind w:left="201" w:right="26"/>
      </w:pPr>
      <w:r>
        <w:rPr>
          <w:color w:val="58595B"/>
        </w:rPr>
        <w:t>The</w:t>
      </w:r>
      <w:r>
        <w:rPr>
          <w:color w:val="58595B"/>
          <w:spacing w:val="-1"/>
        </w:rPr>
        <w:t> </w:t>
      </w:r>
      <w:r>
        <w:rPr>
          <w:color w:val="58595B"/>
        </w:rPr>
        <w:t>model</w:t>
      </w:r>
      <w:r>
        <w:rPr>
          <w:color w:val="58595B"/>
          <w:spacing w:val="-1"/>
        </w:rPr>
        <w:t> </w:t>
      </w:r>
      <w:r>
        <w:rPr>
          <w:color w:val="58595B"/>
        </w:rPr>
        <w:t>is</w:t>
      </w:r>
      <w:r>
        <w:rPr>
          <w:color w:val="58595B"/>
          <w:spacing w:val="-1"/>
        </w:rPr>
        <w:t> </w:t>
      </w:r>
      <w:r>
        <w:rPr>
          <w:color w:val="58595B"/>
        </w:rPr>
        <w:t>designed</w:t>
      </w:r>
      <w:r>
        <w:rPr>
          <w:color w:val="58595B"/>
          <w:spacing w:val="-1"/>
        </w:rPr>
        <w:t> </w:t>
      </w:r>
      <w:r>
        <w:rPr>
          <w:color w:val="58595B"/>
        </w:rPr>
        <w:t>to</w:t>
      </w:r>
      <w:r>
        <w:rPr>
          <w:color w:val="58595B"/>
          <w:spacing w:val="-1"/>
        </w:rPr>
        <w:t> </w:t>
      </w:r>
      <w:r>
        <w:rPr>
          <w:color w:val="58595B"/>
        </w:rPr>
        <w:t>be</w:t>
      </w:r>
      <w:r>
        <w:rPr>
          <w:color w:val="58595B"/>
          <w:spacing w:val="-1"/>
        </w:rPr>
        <w:t> </w:t>
      </w:r>
      <w:r>
        <w:rPr>
          <w:color w:val="58595B"/>
        </w:rPr>
        <w:t>regional</w:t>
      </w:r>
      <w:r>
        <w:rPr>
          <w:color w:val="58595B"/>
          <w:spacing w:val="-1"/>
        </w:rPr>
        <w:t> </w:t>
      </w:r>
      <w:r>
        <w:rPr>
          <w:color w:val="58595B"/>
        </w:rPr>
        <w:t>and</w:t>
      </w:r>
      <w:r>
        <w:rPr>
          <w:color w:val="58595B"/>
          <w:spacing w:val="-1"/>
        </w:rPr>
        <w:t> </w:t>
      </w:r>
      <w:r>
        <w:rPr>
          <w:color w:val="58595B"/>
        </w:rPr>
        <w:t>aims to</w:t>
      </w:r>
      <w:r>
        <w:rPr>
          <w:color w:val="58595B"/>
          <w:spacing w:val="-16"/>
        </w:rPr>
        <w:t> </w:t>
      </w:r>
      <w:r>
        <w:rPr>
          <w:color w:val="58595B"/>
        </w:rPr>
        <w:t>be</w:t>
      </w:r>
      <w:r>
        <w:rPr>
          <w:color w:val="58595B"/>
          <w:spacing w:val="-15"/>
        </w:rPr>
        <w:t> </w:t>
      </w:r>
      <w:r>
        <w:rPr>
          <w:color w:val="58595B"/>
        </w:rPr>
        <w:t>rolled</w:t>
      </w:r>
      <w:r>
        <w:rPr>
          <w:color w:val="58595B"/>
          <w:spacing w:val="-15"/>
        </w:rPr>
        <w:t> </w:t>
      </w:r>
      <w:r>
        <w:rPr>
          <w:color w:val="58595B"/>
        </w:rPr>
        <w:t>out</w:t>
      </w:r>
      <w:r>
        <w:rPr>
          <w:color w:val="58595B"/>
          <w:spacing w:val="-16"/>
        </w:rPr>
        <w:t> </w:t>
      </w:r>
      <w:r>
        <w:rPr>
          <w:color w:val="58595B"/>
        </w:rPr>
        <w:t>across</w:t>
      </w:r>
      <w:r>
        <w:rPr>
          <w:color w:val="58595B"/>
          <w:spacing w:val="-15"/>
        </w:rPr>
        <w:t> </w:t>
      </w:r>
      <w:r>
        <w:rPr>
          <w:color w:val="58595B"/>
        </w:rPr>
        <w:t>the</w:t>
      </w:r>
      <w:r>
        <w:rPr>
          <w:color w:val="58595B"/>
          <w:spacing w:val="-15"/>
        </w:rPr>
        <w:t> </w:t>
      </w:r>
      <w:r>
        <w:rPr>
          <w:color w:val="58595B"/>
        </w:rPr>
        <w:t>country</w:t>
      </w:r>
      <w:r>
        <w:rPr>
          <w:color w:val="58595B"/>
          <w:spacing w:val="-15"/>
        </w:rPr>
        <w:t> </w:t>
      </w:r>
      <w:r>
        <w:rPr>
          <w:color w:val="58595B"/>
        </w:rPr>
        <w:t>in</w:t>
      </w:r>
      <w:r>
        <w:rPr>
          <w:color w:val="58595B"/>
          <w:spacing w:val="-16"/>
        </w:rPr>
        <w:t> </w:t>
      </w:r>
      <w:r>
        <w:rPr>
          <w:color w:val="58595B"/>
        </w:rPr>
        <w:t>the</w:t>
      </w:r>
      <w:r>
        <w:rPr>
          <w:color w:val="58595B"/>
          <w:spacing w:val="-15"/>
        </w:rPr>
        <w:t> </w:t>
      </w:r>
      <w:r>
        <w:rPr>
          <w:color w:val="58595B"/>
        </w:rPr>
        <w:t>first</w:t>
      </w:r>
      <w:r>
        <w:rPr>
          <w:color w:val="58595B"/>
          <w:spacing w:val="-15"/>
        </w:rPr>
        <w:t> </w:t>
      </w:r>
      <w:r>
        <w:rPr>
          <w:color w:val="58595B"/>
        </w:rPr>
        <w:t>five to ten years from opening. The NRC will bring together the very latest technology and best </w:t>
      </w:r>
      <w:r>
        <w:rPr>
          <w:color w:val="58595B"/>
          <w:spacing w:val="-2"/>
        </w:rPr>
        <w:t>practice,</w:t>
      </w:r>
      <w:r>
        <w:rPr>
          <w:color w:val="58595B"/>
          <w:spacing w:val="-14"/>
        </w:rPr>
        <w:t> </w:t>
      </w:r>
      <w:r>
        <w:rPr>
          <w:color w:val="58595B"/>
          <w:spacing w:val="-2"/>
        </w:rPr>
        <w:t>setting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a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new</w:t>
      </w:r>
      <w:r>
        <w:rPr>
          <w:color w:val="58595B"/>
          <w:spacing w:val="-14"/>
        </w:rPr>
        <w:t> </w:t>
      </w:r>
      <w:r>
        <w:rPr>
          <w:color w:val="58595B"/>
          <w:spacing w:val="-2"/>
        </w:rPr>
        <w:t>standard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for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rehabilitation </w:t>
      </w:r>
      <w:r>
        <w:rPr>
          <w:color w:val="58595B"/>
        </w:rPr>
        <w:t>in England.</w:t>
      </w:r>
    </w:p>
    <w:p>
      <w:pPr>
        <w:pStyle w:val="BodyText"/>
        <w:spacing w:before="177"/>
        <w:ind w:left="201"/>
      </w:pPr>
      <w:r>
        <w:rPr>
          <w:color w:val="58595B"/>
        </w:rPr>
        <w:t>Research</w:t>
      </w:r>
      <w:r>
        <w:rPr>
          <w:color w:val="58595B"/>
          <w:spacing w:val="12"/>
        </w:rPr>
        <w:t> </w:t>
      </w:r>
      <w:r>
        <w:rPr>
          <w:color w:val="58595B"/>
        </w:rPr>
        <w:t>and</w:t>
      </w:r>
      <w:r>
        <w:rPr>
          <w:color w:val="58595B"/>
          <w:spacing w:val="12"/>
        </w:rPr>
        <w:t> </w:t>
      </w:r>
      <w:r>
        <w:rPr>
          <w:color w:val="58595B"/>
          <w:spacing w:val="-2"/>
        </w:rPr>
        <w:t>Innovation</w:t>
      </w:r>
    </w:p>
    <w:p>
      <w:pPr>
        <w:pStyle w:val="BodyText"/>
        <w:spacing w:line="302" w:lineRule="auto" w:before="237"/>
        <w:ind w:left="201"/>
      </w:pPr>
      <w:r>
        <w:rPr>
          <w:color w:val="58595B"/>
        </w:rPr>
        <w:t>The</w:t>
      </w:r>
      <w:r>
        <w:rPr>
          <w:color w:val="58595B"/>
          <w:spacing w:val="-2"/>
        </w:rPr>
        <w:t> </w:t>
      </w:r>
      <w:r>
        <w:rPr>
          <w:color w:val="58595B"/>
        </w:rPr>
        <w:t>NRC</w:t>
      </w:r>
      <w:r>
        <w:rPr>
          <w:color w:val="58595B"/>
          <w:spacing w:val="-2"/>
        </w:rPr>
        <w:t> </w:t>
      </w:r>
      <w:r>
        <w:rPr>
          <w:color w:val="58595B"/>
        </w:rPr>
        <w:t>itself</w:t>
      </w:r>
      <w:r>
        <w:rPr>
          <w:color w:val="58595B"/>
          <w:spacing w:val="-2"/>
        </w:rPr>
        <w:t> </w:t>
      </w:r>
      <w:r>
        <w:rPr>
          <w:color w:val="58595B"/>
        </w:rPr>
        <w:t>will</w:t>
      </w:r>
      <w:r>
        <w:rPr>
          <w:color w:val="58595B"/>
          <w:spacing w:val="-2"/>
        </w:rPr>
        <w:t> </w:t>
      </w:r>
      <w:r>
        <w:rPr>
          <w:color w:val="58595B"/>
        </w:rPr>
        <w:t>be</w:t>
      </w:r>
      <w:r>
        <w:rPr>
          <w:color w:val="58595B"/>
          <w:spacing w:val="-2"/>
        </w:rPr>
        <w:t> </w:t>
      </w:r>
      <w:r>
        <w:rPr>
          <w:color w:val="58595B"/>
        </w:rPr>
        <w:t>a</w:t>
      </w:r>
      <w:r>
        <w:rPr>
          <w:color w:val="58595B"/>
          <w:spacing w:val="-2"/>
        </w:rPr>
        <w:t> </w:t>
      </w:r>
      <w:r>
        <w:rPr>
          <w:color w:val="58595B"/>
        </w:rPr>
        <w:t>unique</w:t>
      </w:r>
      <w:r>
        <w:rPr>
          <w:color w:val="58595B"/>
          <w:spacing w:val="-2"/>
        </w:rPr>
        <w:t> </w:t>
      </w:r>
      <w:r>
        <w:rPr>
          <w:color w:val="58595B"/>
        </w:rPr>
        <w:t>space</w:t>
      </w:r>
      <w:r>
        <w:rPr>
          <w:color w:val="58595B"/>
          <w:spacing w:val="-2"/>
        </w:rPr>
        <w:t> </w:t>
      </w:r>
      <w:r>
        <w:rPr>
          <w:color w:val="58595B"/>
        </w:rPr>
        <w:t>where rehabilitation</w:t>
      </w:r>
      <w:r>
        <w:rPr>
          <w:color w:val="58595B"/>
          <w:spacing w:val="-1"/>
        </w:rPr>
        <w:t> </w:t>
      </w:r>
      <w:r>
        <w:rPr>
          <w:color w:val="58595B"/>
        </w:rPr>
        <w:t>research</w:t>
      </w:r>
      <w:r>
        <w:rPr>
          <w:color w:val="58595B"/>
          <w:spacing w:val="-1"/>
        </w:rPr>
        <w:t> </w:t>
      </w:r>
      <w:r>
        <w:rPr>
          <w:color w:val="58595B"/>
        </w:rPr>
        <w:t>and</w:t>
      </w:r>
      <w:r>
        <w:rPr>
          <w:color w:val="58595B"/>
          <w:spacing w:val="-1"/>
        </w:rPr>
        <w:t> </w:t>
      </w:r>
      <w:r>
        <w:rPr>
          <w:color w:val="58595B"/>
        </w:rPr>
        <w:t>development</w:t>
      </w:r>
      <w:r>
        <w:rPr>
          <w:color w:val="58595B"/>
          <w:spacing w:val="-1"/>
        </w:rPr>
        <w:t> </w:t>
      </w:r>
      <w:r>
        <w:rPr>
          <w:color w:val="58595B"/>
        </w:rPr>
        <w:t>can</w:t>
      </w:r>
      <w:r>
        <w:rPr>
          <w:color w:val="58595B"/>
          <w:spacing w:val="-1"/>
        </w:rPr>
        <w:t> </w:t>
      </w:r>
      <w:r>
        <w:rPr>
          <w:color w:val="58595B"/>
        </w:rPr>
        <w:t>be conducted</w:t>
      </w:r>
      <w:r>
        <w:rPr>
          <w:color w:val="58595B"/>
          <w:spacing w:val="-2"/>
        </w:rPr>
        <w:t> </w:t>
      </w:r>
      <w:r>
        <w:rPr>
          <w:color w:val="58595B"/>
        </w:rPr>
        <w:t>at</w:t>
      </w:r>
      <w:r>
        <w:rPr>
          <w:color w:val="58595B"/>
          <w:spacing w:val="-2"/>
        </w:rPr>
        <w:t> </w:t>
      </w:r>
      <w:r>
        <w:rPr>
          <w:color w:val="58595B"/>
        </w:rPr>
        <w:t>pace</w:t>
      </w:r>
      <w:r>
        <w:rPr>
          <w:color w:val="58595B"/>
          <w:spacing w:val="-2"/>
        </w:rPr>
        <w:t> </w:t>
      </w:r>
      <w:r>
        <w:rPr>
          <w:color w:val="58595B"/>
        </w:rPr>
        <w:t>and</w:t>
      </w:r>
      <w:r>
        <w:rPr>
          <w:color w:val="58595B"/>
          <w:spacing w:val="-2"/>
        </w:rPr>
        <w:t> </w:t>
      </w:r>
      <w:r>
        <w:rPr>
          <w:color w:val="58595B"/>
        </w:rPr>
        <w:t>with</w:t>
      </w:r>
      <w:r>
        <w:rPr>
          <w:color w:val="58595B"/>
          <w:spacing w:val="-2"/>
        </w:rPr>
        <w:t> </w:t>
      </w:r>
      <w:r>
        <w:rPr>
          <w:color w:val="58595B"/>
        </w:rPr>
        <w:t>patients</w:t>
      </w:r>
      <w:r>
        <w:rPr>
          <w:color w:val="58595B"/>
          <w:spacing w:val="-2"/>
        </w:rPr>
        <w:t> </w:t>
      </w:r>
      <w:r>
        <w:rPr>
          <w:color w:val="58595B"/>
        </w:rPr>
        <w:t>undergoing rehabilitation at the point of care. Combining clinical</w:t>
      </w:r>
      <w:r>
        <w:rPr>
          <w:color w:val="58595B"/>
          <w:spacing w:val="-3"/>
        </w:rPr>
        <w:t> </w:t>
      </w:r>
      <w:r>
        <w:rPr>
          <w:color w:val="58595B"/>
        </w:rPr>
        <w:t>and</w:t>
      </w:r>
      <w:r>
        <w:rPr>
          <w:color w:val="58595B"/>
          <w:spacing w:val="-3"/>
        </w:rPr>
        <w:t> </w:t>
      </w:r>
      <w:r>
        <w:rPr>
          <w:color w:val="58595B"/>
        </w:rPr>
        <w:t>research</w:t>
      </w:r>
      <w:r>
        <w:rPr>
          <w:color w:val="58595B"/>
          <w:spacing w:val="-3"/>
        </w:rPr>
        <w:t> </w:t>
      </w:r>
      <w:r>
        <w:rPr>
          <w:color w:val="58595B"/>
        </w:rPr>
        <w:t>activities</w:t>
      </w:r>
      <w:r>
        <w:rPr>
          <w:color w:val="58595B"/>
          <w:spacing w:val="-3"/>
        </w:rPr>
        <w:t> </w:t>
      </w:r>
      <w:r>
        <w:rPr>
          <w:color w:val="58595B"/>
        </w:rPr>
        <w:t>in</w:t>
      </w:r>
      <w:r>
        <w:rPr>
          <w:color w:val="58595B"/>
          <w:spacing w:val="-3"/>
        </w:rPr>
        <w:t> </w:t>
      </w:r>
      <w:r>
        <w:rPr>
          <w:color w:val="58595B"/>
        </w:rPr>
        <w:t>one</w:t>
      </w:r>
      <w:r>
        <w:rPr>
          <w:color w:val="58595B"/>
          <w:spacing w:val="-3"/>
        </w:rPr>
        <w:t> </w:t>
      </w:r>
      <w:r>
        <w:rPr>
          <w:color w:val="58595B"/>
        </w:rPr>
        <w:t>space</w:t>
      </w:r>
      <w:r>
        <w:rPr>
          <w:color w:val="58595B"/>
          <w:spacing w:val="-3"/>
        </w:rPr>
        <w:t> </w:t>
      </w:r>
      <w:r>
        <w:rPr>
          <w:color w:val="58595B"/>
        </w:rPr>
        <w:t>is novel and will speed up the implementation of rehabilitation</w:t>
      </w:r>
      <w:r>
        <w:rPr>
          <w:color w:val="58595B"/>
          <w:spacing w:val="-3"/>
        </w:rPr>
        <w:t> </w:t>
      </w:r>
      <w:r>
        <w:rPr>
          <w:color w:val="58595B"/>
        </w:rPr>
        <w:t>research</w:t>
      </w:r>
      <w:r>
        <w:rPr>
          <w:color w:val="58595B"/>
          <w:spacing w:val="-3"/>
        </w:rPr>
        <w:t> </w:t>
      </w:r>
      <w:r>
        <w:rPr>
          <w:color w:val="58595B"/>
        </w:rPr>
        <w:t>into</w:t>
      </w:r>
      <w:r>
        <w:rPr>
          <w:color w:val="58595B"/>
          <w:spacing w:val="-3"/>
        </w:rPr>
        <w:t> </w:t>
      </w:r>
      <w:r>
        <w:rPr>
          <w:color w:val="58595B"/>
        </w:rPr>
        <w:t>clinical</w:t>
      </w:r>
      <w:r>
        <w:rPr>
          <w:color w:val="58595B"/>
          <w:spacing w:val="-3"/>
        </w:rPr>
        <w:t> </w:t>
      </w:r>
      <w:r>
        <w:rPr>
          <w:color w:val="58595B"/>
        </w:rPr>
        <w:t>practice</w:t>
      </w:r>
      <w:r>
        <w:rPr>
          <w:color w:val="58595B"/>
          <w:spacing w:val="-3"/>
        </w:rPr>
        <w:t> </w:t>
      </w:r>
      <w:r>
        <w:rPr>
          <w:color w:val="58595B"/>
        </w:rPr>
        <w:t>and </w:t>
      </w:r>
      <w:r>
        <w:rPr>
          <w:color w:val="58595B"/>
          <w:spacing w:val="-4"/>
        </w:rPr>
        <w:t>therefore</w:t>
      </w:r>
      <w:r>
        <w:rPr>
          <w:color w:val="58595B"/>
          <w:spacing w:val="-10"/>
        </w:rPr>
        <w:t> </w:t>
      </w:r>
      <w:r>
        <w:rPr>
          <w:color w:val="58595B"/>
          <w:spacing w:val="-4"/>
        </w:rPr>
        <w:t>benefiting</w:t>
      </w:r>
      <w:r>
        <w:rPr>
          <w:color w:val="58595B"/>
          <w:spacing w:val="-10"/>
        </w:rPr>
        <w:t> </w:t>
      </w:r>
      <w:r>
        <w:rPr>
          <w:color w:val="58595B"/>
          <w:spacing w:val="-4"/>
        </w:rPr>
        <w:t>patients</w:t>
      </w:r>
      <w:r>
        <w:rPr>
          <w:color w:val="58595B"/>
          <w:spacing w:val="-10"/>
        </w:rPr>
        <w:t> </w:t>
      </w:r>
      <w:r>
        <w:rPr>
          <w:color w:val="58595B"/>
          <w:spacing w:val="-4"/>
        </w:rPr>
        <w:t>in</w:t>
      </w:r>
      <w:r>
        <w:rPr>
          <w:color w:val="58595B"/>
          <w:spacing w:val="-10"/>
        </w:rPr>
        <w:t> </w:t>
      </w:r>
      <w:r>
        <w:rPr>
          <w:color w:val="58595B"/>
          <w:spacing w:val="-4"/>
        </w:rPr>
        <w:t>real</w:t>
      </w:r>
      <w:r>
        <w:rPr>
          <w:color w:val="58595B"/>
          <w:spacing w:val="-10"/>
        </w:rPr>
        <w:t> </w:t>
      </w:r>
      <w:r>
        <w:rPr>
          <w:color w:val="58595B"/>
          <w:spacing w:val="-4"/>
        </w:rPr>
        <w:t>time.</w:t>
      </w:r>
      <w:r>
        <w:rPr>
          <w:color w:val="58595B"/>
          <w:spacing w:val="-10"/>
        </w:rPr>
        <w:t> </w:t>
      </w:r>
      <w:r>
        <w:rPr>
          <w:color w:val="58595B"/>
          <w:spacing w:val="-4"/>
        </w:rPr>
        <w:t>The</w:t>
      </w:r>
      <w:r>
        <w:rPr>
          <w:color w:val="58595B"/>
          <w:spacing w:val="-10"/>
        </w:rPr>
        <w:t> </w:t>
      </w:r>
      <w:r>
        <w:rPr>
          <w:color w:val="58595B"/>
          <w:spacing w:val="-4"/>
        </w:rPr>
        <w:t>NRC </w:t>
      </w:r>
      <w:r>
        <w:rPr>
          <w:color w:val="58595B"/>
        </w:rPr>
        <w:t>offers a real opportunity to drive forward new rehabilitation</w:t>
      </w:r>
      <w:r>
        <w:rPr>
          <w:color w:val="58595B"/>
          <w:spacing w:val="-16"/>
        </w:rPr>
        <w:t> </w:t>
      </w:r>
      <w:r>
        <w:rPr>
          <w:color w:val="58595B"/>
        </w:rPr>
        <w:t>technologies,</w:t>
      </w:r>
      <w:r>
        <w:rPr>
          <w:color w:val="58595B"/>
          <w:spacing w:val="-15"/>
        </w:rPr>
        <w:t> </w:t>
      </w:r>
      <w:r>
        <w:rPr>
          <w:color w:val="58595B"/>
        </w:rPr>
        <w:t>including</w:t>
      </w:r>
      <w:r>
        <w:rPr>
          <w:color w:val="58595B"/>
          <w:spacing w:val="-15"/>
        </w:rPr>
        <w:t> </w:t>
      </w:r>
      <w:r>
        <w:rPr>
          <w:color w:val="58595B"/>
        </w:rPr>
        <w:t>a</w:t>
      </w:r>
      <w:r>
        <w:rPr>
          <w:color w:val="58595B"/>
          <w:spacing w:val="-16"/>
        </w:rPr>
        <w:t> </w:t>
      </w:r>
      <w:r>
        <w:rPr>
          <w:color w:val="58595B"/>
        </w:rPr>
        <w:t>dedicated space to test and develop tomorrow’s new treatments and techniques.</w:t>
      </w:r>
    </w:p>
    <w:p>
      <w:pPr>
        <w:pStyle w:val="BodyText"/>
        <w:spacing w:line="302" w:lineRule="auto" w:before="106"/>
        <w:ind w:left="313" w:right="139"/>
        <w:jc w:val="both"/>
      </w:pPr>
      <w:r>
        <w:rPr/>
        <w:br w:type="column"/>
      </w:r>
      <w:r>
        <w:rPr>
          <w:color w:val="58595B"/>
          <w:spacing w:val="-2"/>
        </w:rPr>
        <w:t>The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NRC’s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research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work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is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well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underway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with the</w:t>
      </w:r>
      <w:r>
        <w:rPr>
          <w:color w:val="58595B"/>
          <w:spacing w:val="-14"/>
        </w:rPr>
        <w:t> </w:t>
      </w:r>
      <w:r>
        <w:rPr>
          <w:color w:val="58595B"/>
          <w:spacing w:val="-2"/>
        </w:rPr>
        <w:t>appointment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of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a</w:t>
      </w:r>
      <w:r>
        <w:rPr>
          <w:color w:val="58595B"/>
          <w:spacing w:val="-14"/>
        </w:rPr>
        <w:t> </w:t>
      </w:r>
      <w:r>
        <w:rPr>
          <w:color w:val="58595B"/>
          <w:spacing w:val="-2"/>
        </w:rPr>
        <w:t>national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Research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Director </w:t>
      </w:r>
      <w:r>
        <w:rPr>
          <w:color w:val="58595B"/>
        </w:rPr>
        <w:t>and significant grants already secured.</w:t>
      </w:r>
    </w:p>
    <w:p>
      <w:pPr>
        <w:pStyle w:val="BodyText"/>
        <w:spacing w:before="174"/>
        <w:ind w:left="313"/>
        <w:jc w:val="both"/>
      </w:pPr>
      <w:r>
        <w:rPr>
          <w:color w:val="58595B"/>
          <w:spacing w:val="-2"/>
          <w:w w:val="105"/>
        </w:rPr>
        <w:t>Training</w:t>
      </w:r>
      <w:r>
        <w:rPr>
          <w:color w:val="58595B"/>
          <w:spacing w:val="-13"/>
          <w:w w:val="105"/>
        </w:rPr>
        <w:t> </w:t>
      </w:r>
      <w:r>
        <w:rPr>
          <w:color w:val="58595B"/>
          <w:spacing w:val="-2"/>
          <w:w w:val="105"/>
        </w:rPr>
        <w:t>and</w:t>
      </w:r>
      <w:r>
        <w:rPr>
          <w:color w:val="58595B"/>
          <w:spacing w:val="-13"/>
          <w:w w:val="105"/>
        </w:rPr>
        <w:t> </w:t>
      </w:r>
      <w:r>
        <w:rPr>
          <w:color w:val="58595B"/>
          <w:spacing w:val="-2"/>
          <w:w w:val="105"/>
        </w:rPr>
        <w:t>Education</w:t>
      </w:r>
    </w:p>
    <w:p>
      <w:pPr>
        <w:pStyle w:val="BodyText"/>
        <w:spacing w:line="302" w:lineRule="auto" w:before="237"/>
        <w:ind w:left="31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8153996</wp:posOffset>
                </wp:positionH>
                <wp:positionV relativeFrom="paragraph">
                  <wp:posOffset>1329507</wp:posOffset>
                </wp:positionV>
                <wp:extent cx="6372225" cy="2477135"/>
                <wp:effectExtent l="0" t="0" r="0" b="0"/>
                <wp:wrapNone/>
                <wp:docPr id="39" name="Textbox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Textbox 39"/>
                      <wps:cNvSpPr txBox="1"/>
                      <wps:spPr>
                        <a:xfrm>
                          <a:off x="0" y="0"/>
                          <a:ext cx="6372225" cy="2477135"/>
                        </a:xfrm>
                        <a:prstGeom prst="rect">
                          <a:avLst/>
                        </a:prstGeom>
                        <a:solidFill>
                          <a:srgbClr val="58595B">
                            <a:alpha val="7999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06"/>
                              <w:ind w:left="19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  <w:w w:val="105"/>
                              </w:rPr>
                              <w:t>Maintaining</w:t>
                            </w:r>
                            <w:r>
                              <w:rPr>
                                <w:color w:val="FFFFFF"/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w w:val="105"/>
                              </w:rPr>
                              <w:t>momentum</w:t>
                            </w:r>
                          </w:p>
                          <w:p>
                            <w:pPr>
                              <w:pStyle w:val="BodyText"/>
                              <w:spacing w:before="13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before="1"/>
                              <w:ind w:left="19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  <w:spacing w:val="-4"/>
                              </w:rPr>
                              <w:t>Many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essential</w:t>
                            </w:r>
                            <w:r>
                              <w:rPr>
                                <w:color w:val="FFFFFF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elements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to</w:t>
                            </w:r>
                            <w:r>
                              <w:rPr>
                                <w:color w:val="FFFFFF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make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NRC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happen</w:t>
                            </w:r>
                            <w:r>
                              <w:rPr>
                                <w:color w:val="FFFFFF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are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already</w:t>
                            </w:r>
                            <w:r>
                              <w:rPr>
                                <w:color w:val="FFFFFF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underway: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pos="558" w:val="left" w:leader="none"/>
                              </w:tabs>
                              <w:spacing w:line="240" w:lineRule="auto" w:before="237" w:after="0"/>
                              <w:ind w:left="558" w:right="0" w:hanging="36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state-of-the-art</w:t>
                            </w:r>
                            <w:r>
                              <w:rPr>
                                <w:color w:val="FFFFFF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building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is</w:t>
                            </w:r>
                            <w:r>
                              <w:rPr>
                                <w:color w:val="FFFFFF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under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construction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pos="558" w:val="left" w:leader="none"/>
                              </w:tabs>
                              <w:spacing w:line="240" w:lineRule="auto" w:before="237" w:after="0"/>
                              <w:ind w:left="558" w:right="0" w:hanging="36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  <w:spacing w:val="-4"/>
                              </w:rPr>
                              <w:t>Academic</w:t>
                            </w:r>
                            <w:r>
                              <w:rPr>
                                <w:color w:val="FFFFFF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partnerships</w:t>
                            </w:r>
                            <w:r>
                              <w:rPr>
                                <w:color w:val="FFFFFF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have been</w:t>
                            </w:r>
                            <w:r>
                              <w:rPr>
                                <w:color w:val="FFFFFF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established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pos="558" w:val="left" w:leader="none"/>
                              </w:tabs>
                              <w:spacing w:line="240" w:lineRule="auto" w:before="237" w:after="0"/>
                              <w:ind w:left="558" w:right="0" w:hanging="36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  <w:spacing w:val="-4"/>
                              </w:rPr>
                              <w:t>Research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Director</w:t>
                            </w:r>
                            <w:r>
                              <w:rPr>
                                <w:color w:val="FFFFFF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and</w:t>
                            </w:r>
                            <w:r>
                              <w:rPr>
                                <w:color w:val="FFFFFF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clinical</w:t>
                            </w:r>
                            <w:r>
                              <w:rPr>
                                <w:color w:val="FFFFFF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leads</w:t>
                            </w:r>
                            <w:r>
                              <w:rPr>
                                <w:color w:val="FFFFFF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are</w:t>
                            </w:r>
                            <w:r>
                              <w:rPr>
                                <w:color w:val="FFFFFF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in</w:t>
                            </w:r>
                            <w:r>
                              <w:rPr>
                                <w:color w:val="FFFFFF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place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pos="558" w:val="left" w:leader="none"/>
                              </w:tabs>
                              <w:spacing w:line="240" w:lineRule="auto" w:before="237" w:after="0"/>
                              <w:ind w:left="558" w:right="0" w:hanging="36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</w:rPr>
                              <w:t>International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scoping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work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and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collaboration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is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underway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pos="558" w:val="left" w:leader="none"/>
                              </w:tabs>
                              <w:spacing w:line="240" w:lineRule="auto" w:before="237" w:after="0"/>
                              <w:ind w:left="558" w:right="0" w:hanging="36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</w:rPr>
                              <w:t>Early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stages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engaging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industry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partners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who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could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benefit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and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play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a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part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in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achieving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5"/>
                              </w:rPr>
                              <w:t>our</w:t>
                            </w:r>
                          </w:p>
                          <w:p>
                            <w:pPr>
                              <w:pStyle w:val="BodyText"/>
                              <w:spacing w:before="67"/>
                              <w:ind w:left="55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</w:rPr>
                              <w:t>ambitions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42.046997pt;margin-top:104.685623pt;width:501.75pt;height:195.05pt;mso-position-horizontal-relative:page;mso-position-vertical-relative:paragraph;z-index:15733760" type="#_x0000_t202" id="docshape36" filled="true" fillcolor="#58595b" stroked="false">
                <v:textbox inset="0,0,0,0">
                  <w:txbxContent>
                    <w:p>
                      <w:pPr>
                        <w:pStyle w:val="BodyText"/>
                        <w:spacing w:before="206"/>
                        <w:ind w:left="198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  <w:w w:val="105"/>
                        </w:rPr>
                        <w:t>Maintaining</w:t>
                      </w:r>
                      <w:r>
                        <w:rPr>
                          <w:color w:val="FFFFFF"/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w w:val="105"/>
                        </w:rPr>
                        <w:t>momentum</w:t>
                      </w:r>
                    </w:p>
                    <w:p>
                      <w:pPr>
                        <w:pStyle w:val="BodyText"/>
                        <w:spacing w:before="13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spacing w:before="1"/>
                        <w:ind w:left="198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  <w:spacing w:val="-4"/>
                        </w:rPr>
                        <w:t>Many</w:t>
                      </w:r>
                      <w:r>
                        <w:rPr>
                          <w:color w:val="FFFFFF"/>
                          <w:spacing w:val="-6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</w:rPr>
                        <w:t>of</w:t>
                      </w:r>
                      <w:r>
                        <w:rPr>
                          <w:color w:val="FFFFFF"/>
                          <w:spacing w:val="-5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</w:rPr>
                        <w:t>the</w:t>
                      </w:r>
                      <w:r>
                        <w:rPr>
                          <w:color w:val="FFFFFF"/>
                          <w:spacing w:val="-6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</w:rPr>
                        <w:t>essential</w:t>
                      </w:r>
                      <w:r>
                        <w:rPr>
                          <w:color w:val="FFFFFF"/>
                          <w:spacing w:val="-5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</w:rPr>
                        <w:t>elements</w:t>
                      </w:r>
                      <w:r>
                        <w:rPr>
                          <w:color w:val="FFFFFF"/>
                          <w:spacing w:val="-6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</w:rPr>
                        <w:t>to</w:t>
                      </w:r>
                      <w:r>
                        <w:rPr>
                          <w:color w:val="FFFFFF"/>
                          <w:spacing w:val="-5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</w:rPr>
                        <w:t>make</w:t>
                      </w:r>
                      <w:r>
                        <w:rPr>
                          <w:color w:val="FFFFFF"/>
                          <w:spacing w:val="-6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</w:rPr>
                        <w:t>the</w:t>
                      </w:r>
                      <w:r>
                        <w:rPr>
                          <w:color w:val="FFFFFF"/>
                          <w:spacing w:val="-5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</w:rPr>
                        <w:t>NRC</w:t>
                      </w:r>
                      <w:r>
                        <w:rPr>
                          <w:color w:val="FFFFFF"/>
                          <w:spacing w:val="-6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</w:rPr>
                        <w:t>happen</w:t>
                      </w:r>
                      <w:r>
                        <w:rPr>
                          <w:color w:val="FFFFFF"/>
                          <w:spacing w:val="-5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</w:rPr>
                        <w:t>are</w:t>
                      </w:r>
                      <w:r>
                        <w:rPr>
                          <w:color w:val="FFFFFF"/>
                          <w:spacing w:val="-6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</w:rPr>
                        <w:t>already</w:t>
                      </w:r>
                      <w:r>
                        <w:rPr>
                          <w:color w:val="FFFFFF"/>
                          <w:spacing w:val="-5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</w:rPr>
                        <w:t>underway: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pos="558" w:val="left" w:leader="none"/>
                        </w:tabs>
                        <w:spacing w:line="240" w:lineRule="auto" w:before="237" w:after="0"/>
                        <w:ind w:left="558" w:right="0" w:hanging="360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  <w:spacing w:val="-2"/>
                        </w:rPr>
                        <w:t>The</w:t>
                      </w:r>
                      <w:r>
                        <w:rPr>
                          <w:color w:val="FFFFFF"/>
                          <w:spacing w:val="-7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state-of-the-art</w:t>
                      </w:r>
                      <w:r>
                        <w:rPr>
                          <w:color w:val="FFFFFF"/>
                          <w:spacing w:val="-7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building</w:t>
                      </w:r>
                      <w:r>
                        <w:rPr>
                          <w:color w:val="FFFFFF"/>
                          <w:spacing w:val="-6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is</w:t>
                      </w:r>
                      <w:r>
                        <w:rPr>
                          <w:color w:val="FFFFFF"/>
                          <w:spacing w:val="-7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under</w:t>
                      </w:r>
                      <w:r>
                        <w:rPr>
                          <w:color w:val="FFFFFF"/>
                          <w:spacing w:val="-6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construction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pos="558" w:val="left" w:leader="none"/>
                        </w:tabs>
                        <w:spacing w:line="240" w:lineRule="auto" w:before="237" w:after="0"/>
                        <w:ind w:left="558" w:right="0" w:hanging="360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  <w:spacing w:val="-4"/>
                        </w:rPr>
                        <w:t>Academic</w:t>
                      </w:r>
                      <w:r>
                        <w:rPr>
                          <w:color w:val="FFFFFF"/>
                          <w:spacing w:val="-5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</w:rPr>
                        <w:t>partnerships</w:t>
                      </w:r>
                      <w:r>
                        <w:rPr>
                          <w:color w:val="FFFFFF"/>
                          <w:spacing w:val="-5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</w:rPr>
                        <w:t>have been</w:t>
                      </w:r>
                      <w:r>
                        <w:rPr>
                          <w:color w:val="FFFFFF"/>
                          <w:spacing w:val="-5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</w:rPr>
                        <w:t>established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pos="558" w:val="left" w:leader="none"/>
                        </w:tabs>
                        <w:spacing w:line="240" w:lineRule="auto" w:before="237" w:after="0"/>
                        <w:ind w:left="558" w:right="0" w:hanging="360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  <w:spacing w:val="-4"/>
                        </w:rPr>
                        <w:t>Research</w:t>
                      </w:r>
                      <w:r>
                        <w:rPr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</w:rPr>
                        <w:t>Director</w:t>
                      </w:r>
                      <w:r>
                        <w:rPr>
                          <w:color w:val="FFFFFF"/>
                          <w:spacing w:val="-8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</w:rPr>
                        <w:t>and</w:t>
                      </w:r>
                      <w:r>
                        <w:rPr>
                          <w:color w:val="FFFFFF"/>
                          <w:spacing w:val="-8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</w:rPr>
                        <w:t>clinical</w:t>
                      </w:r>
                      <w:r>
                        <w:rPr>
                          <w:color w:val="FFFFFF"/>
                          <w:spacing w:val="-8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</w:rPr>
                        <w:t>leads</w:t>
                      </w:r>
                      <w:r>
                        <w:rPr>
                          <w:color w:val="FFFFFF"/>
                          <w:spacing w:val="-8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</w:rPr>
                        <w:t>are</w:t>
                      </w:r>
                      <w:r>
                        <w:rPr>
                          <w:color w:val="FFFFFF"/>
                          <w:spacing w:val="-8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</w:rPr>
                        <w:t>in</w:t>
                      </w:r>
                      <w:r>
                        <w:rPr>
                          <w:color w:val="FFFFFF"/>
                          <w:spacing w:val="-8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</w:rPr>
                        <w:t>place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pos="558" w:val="left" w:leader="none"/>
                        </w:tabs>
                        <w:spacing w:line="240" w:lineRule="auto" w:before="237" w:after="0"/>
                        <w:ind w:left="558" w:right="0" w:hanging="360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  <w:spacing w:val="-2"/>
                        </w:rPr>
                        <w:t>International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scoping</w:t>
                      </w:r>
                      <w:r>
                        <w:rPr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work</w:t>
                      </w:r>
                      <w:r>
                        <w:rPr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and</w:t>
                      </w:r>
                      <w:r>
                        <w:rPr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collaboration</w:t>
                      </w:r>
                      <w:r>
                        <w:rPr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is</w:t>
                      </w:r>
                      <w:r>
                        <w:rPr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underway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pos="558" w:val="left" w:leader="none"/>
                        </w:tabs>
                        <w:spacing w:line="240" w:lineRule="auto" w:before="237" w:after="0"/>
                        <w:ind w:left="558" w:right="0" w:hanging="360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  <w:spacing w:val="-2"/>
                        </w:rPr>
                        <w:t>Early</w:t>
                      </w:r>
                      <w:r>
                        <w:rPr>
                          <w:color w:val="FFFFFF"/>
                          <w:spacing w:val="-12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stages</w:t>
                      </w:r>
                      <w:r>
                        <w:rPr>
                          <w:color w:val="FFFFFF"/>
                          <w:spacing w:val="-12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of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engaging</w:t>
                      </w:r>
                      <w:r>
                        <w:rPr>
                          <w:color w:val="FFFFFF"/>
                          <w:spacing w:val="-12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industry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partners</w:t>
                      </w:r>
                      <w:r>
                        <w:rPr>
                          <w:color w:val="FFFFFF"/>
                          <w:spacing w:val="-12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who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could</w:t>
                      </w:r>
                      <w:r>
                        <w:rPr>
                          <w:color w:val="FFFFFF"/>
                          <w:spacing w:val="-12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benefit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and</w:t>
                      </w:r>
                      <w:r>
                        <w:rPr>
                          <w:color w:val="FFFFFF"/>
                          <w:spacing w:val="-12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play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a</w:t>
                      </w:r>
                      <w:r>
                        <w:rPr>
                          <w:color w:val="FFFFFF"/>
                          <w:spacing w:val="-12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part</w:t>
                      </w:r>
                      <w:r>
                        <w:rPr>
                          <w:color w:val="FFFFFF"/>
                          <w:spacing w:val="-12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in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achieving</w:t>
                      </w:r>
                      <w:r>
                        <w:rPr>
                          <w:color w:val="FFFFFF"/>
                          <w:spacing w:val="-12"/>
                        </w:rPr>
                        <w:t> </w:t>
                      </w:r>
                      <w:r>
                        <w:rPr>
                          <w:color w:val="FFFFFF"/>
                          <w:spacing w:val="-5"/>
                        </w:rPr>
                        <w:t>our</w:t>
                      </w:r>
                    </w:p>
                    <w:p>
                      <w:pPr>
                        <w:pStyle w:val="BodyText"/>
                        <w:spacing w:before="67"/>
                        <w:ind w:left="558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  <w:spacing w:val="-2"/>
                        </w:rPr>
                        <w:t>ambitions</w:t>
                      </w:r>
                    </w:p>
                  </w:txbxContent>
                </v:textbox>
                <v:fill opacity="52428f" type="solid"/>
                <w10:wrap type="none"/>
              </v:shape>
            </w:pict>
          </mc:Fallback>
        </mc:AlternateContent>
      </w:r>
      <w:r>
        <w:rPr>
          <w:color w:val="58595B"/>
        </w:rPr>
        <w:t>The</w:t>
      </w:r>
      <w:r>
        <w:rPr>
          <w:color w:val="58595B"/>
          <w:spacing w:val="-7"/>
        </w:rPr>
        <w:t> </w:t>
      </w:r>
      <w:r>
        <w:rPr>
          <w:color w:val="58595B"/>
        </w:rPr>
        <w:t>NRC</w:t>
      </w:r>
      <w:r>
        <w:rPr>
          <w:color w:val="58595B"/>
          <w:spacing w:val="-7"/>
        </w:rPr>
        <w:t> </w:t>
      </w:r>
      <w:r>
        <w:rPr>
          <w:color w:val="58595B"/>
        </w:rPr>
        <w:t>Training</w:t>
      </w:r>
      <w:r>
        <w:rPr>
          <w:color w:val="58595B"/>
          <w:spacing w:val="-7"/>
        </w:rPr>
        <w:t> </w:t>
      </w:r>
      <w:r>
        <w:rPr>
          <w:color w:val="58595B"/>
        </w:rPr>
        <w:t>and</w:t>
      </w:r>
      <w:r>
        <w:rPr>
          <w:color w:val="58595B"/>
          <w:spacing w:val="-7"/>
        </w:rPr>
        <w:t> </w:t>
      </w:r>
      <w:r>
        <w:rPr>
          <w:color w:val="58595B"/>
        </w:rPr>
        <w:t>Education</w:t>
      </w:r>
      <w:r>
        <w:rPr>
          <w:color w:val="58595B"/>
          <w:spacing w:val="-7"/>
        </w:rPr>
        <w:t> </w:t>
      </w:r>
      <w:r>
        <w:rPr>
          <w:color w:val="58595B"/>
        </w:rPr>
        <w:t>Academy</w:t>
      </w:r>
      <w:r>
        <w:rPr>
          <w:color w:val="58595B"/>
          <w:spacing w:val="-7"/>
        </w:rPr>
        <w:t> </w:t>
      </w:r>
      <w:r>
        <w:rPr>
          <w:color w:val="58595B"/>
        </w:rPr>
        <w:t>will provide</w:t>
      </w:r>
      <w:r>
        <w:rPr>
          <w:color w:val="58595B"/>
          <w:spacing w:val="-5"/>
        </w:rPr>
        <w:t> </w:t>
      </w:r>
      <w:r>
        <w:rPr>
          <w:color w:val="58595B"/>
        </w:rPr>
        <w:t>a</w:t>
      </w:r>
      <w:r>
        <w:rPr>
          <w:color w:val="58595B"/>
          <w:spacing w:val="-5"/>
        </w:rPr>
        <w:t> </w:t>
      </w:r>
      <w:r>
        <w:rPr>
          <w:color w:val="58595B"/>
        </w:rPr>
        <w:t>comprehensive</w:t>
      </w:r>
      <w:r>
        <w:rPr>
          <w:color w:val="58595B"/>
          <w:spacing w:val="-5"/>
        </w:rPr>
        <w:t> </w:t>
      </w:r>
      <w:r>
        <w:rPr>
          <w:color w:val="58595B"/>
        </w:rPr>
        <w:t>offer</w:t>
      </w:r>
      <w:r>
        <w:rPr>
          <w:color w:val="58595B"/>
          <w:spacing w:val="-5"/>
        </w:rPr>
        <w:t> </w:t>
      </w:r>
      <w:r>
        <w:rPr>
          <w:color w:val="58595B"/>
        </w:rPr>
        <w:t>for</w:t>
      </w:r>
      <w:r>
        <w:rPr>
          <w:color w:val="58595B"/>
          <w:spacing w:val="-5"/>
        </w:rPr>
        <w:t> </w:t>
      </w:r>
      <w:r>
        <w:rPr>
          <w:color w:val="58595B"/>
        </w:rPr>
        <w:t>rehabilitation </w:t>
      </w:r>
      <w:r>
        <w:rPr>
          <w:color w:val="58595B"/>
          <w:spacing w:val="-2"/>
        </w:rPr>
        <w:t>courses</w:t>
      </w:r>
      <w:r>
        <w:rPr>
          <w:color w:val="58595B"/>
          <w:spacing w:val="-14"/>
        </w:rPr>
        <w:t> </w:t>
      </w:r>
      <w:r>
        <w:rPr>
          <w:color w:val="58595B"/>
          <w:spacing w:val="-2"/>
        </w:rPr>
        <w:t>–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both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formal</w:t>
      </w:r>
      <w:r>
        <w:rPr>
          <w:color w:val="58595B"/>
          <w:spacing w:val="-14"/>
        </w:rPr>
        <w:t> </w:t>
      </w:r>
      <w:r>
        <w:rPr>
          <w:color w:val="58595B"/>
          <w:spacing w:val="-2"/>
        </w:rPr>
        <w:t>university-based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education </w:t>
      </w:r>
      <w:r>
        <w:rPr>
          <w:color w:val="58595B"/>
        </w:rPr>
        <w:t>and NRC CPD-accredited courses – created to support</w:t>
      </w:r>
      <w:r>
        <w:rPr>
          <w:color w:val="58595B"/>
          <w:spacing w:val="-13"/>
        </w:rPr>
        <w:t> </w:t>
      </w:r>
      <w:r>
        <w:rPr>
          <w:color w:val="58595B"/>
        </w:rPr>
        <w:t>the</w:t>
      </w:r>
      <w:r>
        <w:rPr>
          <w:color w:val="58595B"/>
          <w:spacing w:val="-13"/>
        </w:rPr>
        <w:t> </w:t>
      </w:r>
      <w:r>
        <w:rPr>
          <w:color w:val="58595B"/>
        </w:rPr>
        <w:t>ongoing</w:t>
      </w:r>
      <w:r>
        <w:rPr>
          <w:color w:val="58595B"/>
          <w:spacing w:val="-13"/>
        </w:rPr>
        <w:t> </w:t>
      </w:r>
      <w:r>
        <w:rPr>
          <w:color w:val="58595B"/>
        </w:rPr>
        <w:t>development</w:t>
      </w:r>
      <w:r>
        <w:rPr>
          <w:color w:val="58595B"/>
          <w:spacing w:val="-13"/>
        </w:rPr>
        <w:t> </w:t>
      </w:r>
      <w:r>
        <w:rPr>
          <w:color w:val="58595B"/>
        </w:rPr>
        <w:t>of</w:t>
      </w:r>
      <w:r>
        <w:rPr>
          <w:color w:val="58595B"/>
          <w:spacing w:val="-13"/>
        </w:rPr>
        <w:t> </w:t>
      </w:r>
      <w:r>
        <w:rPr>
          <w:color w:val="58595B"/>
        </w:rPr>
        <w:t>staff,</w:t>
      </w:r>
      <w:r>
        <w:rPr>
          <w:color w:val="58595B"/>
          <w:spacing w:val="-13"/>
        </w:rPr>
        <w:t> </w:t>
      </w:r>
      <w:r>
        <w:rPr>
          <w:color w:val="58595B"/>
        </w:rPr>
        <w:t>and</w:t>
      </w:r>
      <w:r>
        <w:rPr>
          <w:color w:val="58595B"/>
          <w:spacing w:val="-13"/>
        </w:rPr>
        <w:t> </w:t>
      </w:r>
      <w:r>
        <w:rPr>
          <w:color w:val="58595B"/>
        </w:rPr>
        <w:t>in</w:t>
      </w:r>
    </w:p>
    <w:p>
      <w:pPr>
        <w:pStyle w:val="BodyText"/>
        <w:spacing w:line="302" w:lineRule="auto" w:before="106"/>
        <w:ind w:left="230" w:right="354"/>
      </w:pPr>
      <w:r>
        <w:rPr/>
        <w:br w:type="column"/>
      </w:r>
      <w:r>
        <w:rPr>
          <w:color w:val="58595B"/>
        </w:rPr>
        <w:t>some</w:t>
      </w:r>
      <w:r>
        <w:rPr>
          <w:color w:val="58595B"/>
          <w:spacing w:val="-16"/>
        </w:rPr>
        <w:t> </w:t>
      </w:r>
      <w:r>
        <w:rPr>
          <w:color w:val="58595B"/>
        </w:rPr>
        <w:t>cases,</w:t>
      </w:r>
      <w:r>
        <w:rPr>
          <w:color w:val="58595B"/>
          <w:spacing w:val="-15"/>
        </w:rPr>
        <w:t> </w:t>
      </w:r>
      <w:r>
        <w:rPr>
          <w:color w:val="58595B"/>
        </w:rPr>
        <w:t>relatives</w:t>
      </w:r>
      <w:r>
        <w:rPr>
          <w:color w:val="58595B"/>
          <w:spacing w:val="-15"/>
        </w:rPr>
        <w:t> </w:t>
      </w:r>
      <w:r>
        <w:rPr>
          <w:color w:val="58595B"/>
        </w:rPr>
        <w:t>and</w:t>
      </w:r>
      <w:r>
        <w:rPr>
          <w:color w:val="58595B"/>
          <w:spacing w:val="-16"/>
        </w:rPr>
        <w:t> </w:t>
      </w:r>
      <w:r>
        <w:rPr>
          <w:color w:val="58595B"/>
        </w:rPr>
        <w:t>carers.</w:t>
      </w:r>
      <w:r>
        <w:rPr>
          <w:color w:val="58595B"/>
          <w:spacing w:val="-15"/>
        </w:rPr>
        <w:t> </w:t>
      </w:r>
      <w:r>
        <w:rPr>
          <w:color w:val="58595B"/>
        </w:rPr>
        <w:t>A</w:t>
      </w:r>
      <w:r>
        <w:rPr>
          <w:color w:val="58595B"/>
          <w:spacing w:val="-15"/>
        </w:rPr>
        <w:t> </w:t>
      </w:r>
      <w:r>
        <w:rPr>
          <w:color w:val="58595B"/>
        </w:rPr>
        <w:t>combination of evening, weekend, summer schools and fellowship offers will combine highly-accredited courses</w:t>
      </w:r>
      <w:r>
        <w:rPr>
          <w:color w:val="58595B"/>
          <w:spacing w:val="-6"/>
        </w:rPr>
        <w:t> </w:t>
      </w:r>
      <w:r>
        <w:rPr>
          <w:color w:val="58595B"/>
        </w:rPr>
        <w:t>with</w:t>
      </w:r>
      <w:r>
        <w:rPr>
          <w:color w:val="58595B"/>
          <w:spacing w:val="-6"/>
        </w:rPr>
        <w:t> </w:t>
      </w:r>
      <w:r>
        <w:rPr>
          <w:color w:val="58595B"/>
        </w:rPr>
        <w:t>flexibility</w:t>
      </w:r>
      <w:r>
        <w:rPr>
          <w:color w:val="58595B"/>
          <w:spacing w:val="-6"/>
        </w:rPr>
        <w:t> </w:t>
      </w:r>
      <w:r>
        <w:rPr>
          <w:color w:val="58595B"/>
        </w:rPr>
        <w:t>of</w:t>
      </w:r>
      <w:r>
        <w:rPr>
          <w:color w:val="58595B"/>
          <w:spacing w:val="-6"/>
        </w:rPr>
        <w:t> </w:t>
      </w:r>
      <w:r>
        <w:rPr>
          <w:color w:val="58595B"/>
        </w:rPr>
        <w:t>access.</w:t>
      </w:r>
      <w:r>
        <w:rPr>
          <w:color w:val="58595B"/>
          <w:spacing w:val="-6"/>
        </w:rPr>
        <w:t> </w:t>
      </w:r>
      <w:r>
        <w:rPr>
          <w:color w:val="58595B"/>
        </w:rPr>
        <w:t>In</w:t>
      </w:r>
      <w:r>
        <w:rPr>
          <w:color w:val="58595B"/>
          <w:spacing w:val="-6"/>
        </w:rPr>
        <w:t> </w:t>
      </w:r>
      <w:r>
        <w:rPr>
          <w:color w:val="58595B"/>
        </w:rPr>
        <w:t>addition,</w:t>
      </w:r>
      <w:r>
        <w:rPr>
          <w:color w:val="58595B"/>
          <w:spacing w:val="-6"/>
        </w:rPr>
        <w:t> </w:t>
      </w:r>
      <w:r>
        <w:rPr>
          <w:color w:val="58595B"/>
        </w:rPr>
        <w:t>the </w:t>
      </w:r>
      <w:r>
        <w:rPr>
          <w:color w:val="58595B"/>
          <w:spacing w:val="-2"/>
        </w:rPr>
        <w:t>NRC</w:t>
      </w:r>
      <w:r>
        <w:rPr>
          <w:color w:val="58595B"/>
          <w:spacing w:val="-10"/>
        </w:rPr>
        <w:t> </w:t>
      </w:r>
      <w:r>
        <w:rPr>
          <w:color w:val="58595B"/>
          <w:spacing w:val="-2"/>
        </w:rPr>
        <w:t>will</w:t>
      </w:r>
      <w:r>
        <w:rPr>
          <w:color w:val="58595B"/>
          <w:spacing w:val="-10"/>
        </w:rPr>
        <w:t> </w:t>
      </w:r>
      <w:r>
        <w:rPr>
          <w:color w:val="58595B"/>
          <w:spacing w:val="-2"/>
        </w:rPr>
        <w:t>have</w:t>
      </w:r>
      <w:r>
        <w:rPr>
          <w:color w:val="58595B"/>
          <w:spacing w:val="-10"/>
        </w:rPr>
        <w:t> </w:t>
      </w:r>
      <w:r>
        <w:rPr>
          <w:color w:val="58595B"/>
          <w:spacing w:val="-2"/>
        </w:rPr>
        <w:t>a</w:t>
      </w:r>
      <w:r>
        <w:rPr>
          <w:color w:val="58595B"/>
          <w:spacing w:val="-10"/>
        </w:rPr>
        <w:t> </w:t>
      </w:r>
      <w:r>
        <w:rPr>
          <w:color w:val="58595B"/>
          <w:spacing w:val="-2"/>
        </w:rPr>
        <w:t>strong</w:t>
      </w:r>
      <w:r>
        <w:rPr>
          <w:color w:val="58595B"/>
          <w:spacing w:val="-10"/>
        </w:rPr>
        <w:t> </w:t>
      </w:r>
      <w:r>
        <w:rPr>
          <w:color w:val="58595B"/>
          <w:spacing w:val="-2"/>
        </w:rPr>
        <w:t>learning</w:t>
      </w:r>
      <w:r>
        <w:rPr>
          <w:color w:val="58595B"/>
          <w:spacing w:val="-10"/>
        </w:rPr>
        <w:t> </w:t>
      </w:r>
      <w:r>
        <w:rPr>
          <w:color w:val="58595B"/>
          <w:spacing w:val="-2"/>
        </w:rPr>
        <w:t>environment</w:t>
      </w:r>
      <w:r>
        <w:rPr>
          <w:color w:val="58595B"/>
          <w:spacing w:val="-10"/>
        </w:rPr>
        <w:t> </w:t>
      </w:r>
      <w:r>
        <w:rPr>
          <w:color w:val="58595B"/>
          <w:spacing w:val="-2"/>
        </w:rPr>
        <w:t>and culture,</w:t>
      </w:r>
      <w:r>
        <w:rPr>
          <w:color w:val="58595B"/>
          <w:spacing w:val="-14"/>
        </w:rPr>
        <w:t> </w:t>
      </w:r>
      <w:r>
        <w:rPr>
          <w:color w:val="58595B"/>
          <w:spacing w:val="-2"/>
        </w:rPr>
        <w:t>acting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as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a</w:t>
      </w:r>
      <w:r>
        <w:rPr>
          <w:color w:val="58595B"/>
          <w:spacing w:val="-14"/>
        </w:rPr>
        <w:t> </w:t>
      </w:r>
      <w:r>
        <w:rPr>
          <w:color w:val="58595B"/>
          <w:spacing w:val="-2"/>
        </w:rPr>
        <w:t>centre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of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teaching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excellence, </w:t>
      </w:r>
      <w:r>
        <w:rPr>
          <w:color w:val="58595B"/>
        </w:rPr>
        <w:t>allowing</w:t>
      </w:r>
      <w:r>
        <w:rPr>
          <w:color w:val="58595B"/>
          <w:spacing w:val="-15"/>
        </w:rPr>
        <w:t> </w:t>
      </w:r>
      <w:r>
        <w:rPr>
          <w:color w:val="58595B"/>
        </w:rPr>
        <w:t>rehabilitation</w:t>
      </w:r>
      <w:r>
        <w:rPr>
          <w:color w:val="58595B"/>
          <w:spacing w:val="-15"/>
        </w:rPr>
        <w:t> </w:t>
      </w:r>
      <w:r>
        <w:rPr>
          <w:color w:val="58595B"/>
        </w:rPr>
        <w:t>practitioners</w:t>
      </w:r>
      <w:r>
        <w:rPr>
          <w:color w:val="58595B"/>
          <w:spacing w:val="-15"/>
        </w:rPr>
        <w:t> </w:t>
      </w:r>
      <w:r>
        <w:rPr>
          <w:color w:val="58595B"/>
        </w:rPr>
        <w:t>to</w:t>
      </w:r>
      <w:r>
        <w:rPr>
          <w:color w:val="58595B"/>
          <w:spacing w:val="-15"/>
        </w:rPr>
        <w:t> </w:t>
      </w:r>
      <w:r>
        <w:rPr>
          <w:color w:val="58595B"/>
        </w:rPr>
        <w:t>refine</w:t>
      </w:r>
      <w:r>
        <w:rPr>
          <w:color w:val="58595B"/>
          <w:spacing w:val="-15"/>
        </w:rPr>
        <w:t> </w:t>
      </w:r>
      <w:r>
        <w:rPr>
          <w:color w:val="58595B"/>
        </w:rPr>
        <w:t>their skills or upskill where needed.</w:t>
      </w:r>
    </w:p>
    <w:p>
      <w:pPr>
        <w:spacing w:after="0" w:line="302" w:lineRule="auto"/>
        <w:sectPr>
          <w:type w:val="continuous"/>
          <w:pgSz w:w="23820" w:h="16840" w:orient="landscape"/>
          <w:pgMar w:top="1920" w:bottom="280" w:left="820" w:right="820"/>
          <w:cols w:num="4" w:equalWidth="0">
            <w:col w:w="5005" w:space="40"/>
            <w:col w:w="4941" w:space="1919"/>
            <w:col w:w="4976" w:space="40"/>
            <w:col w:w="5259"/>
          </w:cols>
        </w:sectPr>
      </w:pPr>
    </w:p>
    <w:p>
      <w:pPr>
        <w:pStyle w:val="BodyText"/>
        <w:rPr>
          <w:sz w:val="16"/>
        </w:rPr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7559992</wp:posOffset>
            </wp:positionH>
            <wp:positionV relativeFrom="page">
              <wp:posOffset>6498006</wp:posOffset>
            </wp:positionV>
            <wp:extent cx="7560005" cy="4193997"/>
            <wp:effectExtent l="0" t="0" r="0" b="0"/>
            <wp:wrapNone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5" cy="4193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16"/>
        </w:rPr>
      </w:pPr>
    </w:p>
    <w:p>
      <w:pPr>
        <w:pStyle w:val="BodyText"/>
        <w:spacing w:before="24"/>
        <w:rPr>
          <w:sz w:val="16"/>
        </w:rPr>
      </w:pPr>
    </w:p>
    <w:p>
      <w:pPr>
        <w:spacing w:before="0"/>
        <w:ind w:left="5088" w:right="0" w:firstLine="0"/>
        <w:jc w:val="left"/>
        <w:rPr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18880">
                <wp:simplePos x="0" y="0"/>
                <wp:positionH relativeFrom="page">
                  <wp:posOffset>11311753</wp:posOffset>
                </wp:positionH>
                <wp:positionV relativeFrom="paragraph">
                  <wp:posOffset>-2816</wp:posOffset>
                </wp:positionV>
                <wp:extent cx="56515" cy="120014"/>
                <wp:effectExtent l="0" t="0" r="0" b="0"/>
                <wp:wrapNone/>
                <wp:docPr id="41" name="Textbox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Textbox 41"/>
                      <wps:cNvSpPr txBox="1"/>
                      <wps:spPr>
                        <a:xfrm>
                          <a:off x="0" y="0"/>
                          <a:ext cx="56515" cy="1200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4"/>
                              <w:ind w:left="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58595B"/>
                                <w:spacing w:val="-10"/>
                                <w:sz w:val="16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0.68927pt;margin-top:-.221743pt;width:4.45pt;height:9.450pt;mso-position-horizontal-relative:page;mso-position-vertical-relative:paragraph;z-index:-15897600" type="#_x0000_t202" id="docshape37" filled="false" stroked="false">
                <v:textbox inset="0,0,0,0">
                  <w:txbxContent>
                    <w:p>
                      <w:pPr>
                        <w:spacing w:before="4"/>
                        <w:ind w:left="0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color w:val="58595B"/>
                          <w:spacing w:val="-10"/>
                          <w:sz w:val="16"/>
                        </w:rPr>
                        <w:t>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58595B"/>
          <w:spacing w:val="-10"/>
          <w:sz w:val="16"/>
        </w:rPr>
        <w:t>6</w:t>
      </w:r>
    </w:p>
    <w:p>
      <w:pPr>
        <w:spacing w:after="0"/>
        <w:jc w:val="left"/>
        <w:rPr>
          <w:sz w:val="16"/>
        </w:rPr>
        <w:sectPr>
          <w:type w:val="continuous"/>
          <w:pgSz w:w="23820" w:h="16840" w:orient="landscape"/>
          <w:pgMar w:top="1920" w:bottom="280" w:left="820" w:right="820"/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20928">
                <wp:simplePos x="0" y="0"/>
                <wp:positionH relativeFrom="page">
                  <wp:posOffset>3751755</wp:posOffset>
                </wp:positionH>
                <wp:positionV relativeFrom="page">
                  <wp:posOffset>10180026</wp:posOffset>
                </wp:positionV>
                <wp:extent cx="56515" cy="120014"/>
                <wp:effectExtent l="0" t="0" r="0" b="0"/>
                <wp:wrapNone/>
                <wp:docPr id="42" name="Textbox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Textbox 42"/>
                      <wps:cNvSpPr txBox="1"/>
                      <wps:spPr>
                        <a:xfrm>
                          <a:off x="0" y="0"/>
                          <a:ext cx="56515" cy="1200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4"/>
                              <w:ind w:left="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58595B"/>
                                <w:spacing w:val="-10"/>
                                <w:sz w:val="16"/>
                              </w:rPr>
                              <w:t>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5.413788pt;margin-top:801.576904pt;width:4.45pt;height:9.450pt;mso-position-horizontal-relative:page;mso-position-vertical-relative:page;z-index:-15895552" type="#_x0000_t202" id="docshape38" filled="false" stroked="false">
                <v:textbox inset="0,0,0,0">
                  <w:txbxContent>
                    <w:p>
                      <w:pPr>
                        <w:spacing w:before="4"/>
                        <w:ind w:left="0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color w:val="58595B"/>
                          <w:spacing w:val="-10"/>
                          <w:sz w:val="16"/>
                        </w:rPr>
                        <w:t>8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21440">
                <wp:simplePos x="0" y="0"/>
                <wp:positionH relativeFrom="page">
                  <wp:posOffset>11311753</wp:posOffset>
                </wp:positionH>
                <wp:positionV relativeFrom="page">
                  <wp:posOffset>10180026</wp:posOffset>
                </wp:positionV>
                <wp:extent cx="56515" cy="120014"/>
                <wp:effectExtent l="0" t="0" r="0" b="0"/>
                <wp:wrapNone/>
                <wp:docPr id="43" name="Textbox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Textbox 43"/>
                      <wps:cNvSpPr txBox="1"/>
                      <wps:spPr>
                        <a:xfrm>
                          <a:off x="0" y="0"/>
                          <a:ext cx="56515" cy="1200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4"/>
                              <w:ind w:left="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58595B"/>
                                <w:spacing w:val="-10"/>
                                <w:sz w:val="16"/>
                              </w:rPr>
                              <w:t>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0.68927pt;margin-top:801.576904pt;width:4.45pt;height:9.450pt;mso-position-horizontal-relative:page;mso-position-vertical-relative:page;z-index:-15895040" type="#_x0000_t202" id="docshape39" filled="false" stroked="false">
                <v:textbox inset="0,0,0,0">
                  <w:txbxContent>
                    <w:p>
                      <w:pPr>
                        <w:spacing w:before="4"/>
                        <w:ind w:left="0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color w:val="58595B"/>
                          <w:spacing w:val="-10"/>
                          <w:sz w:val="16"/>
                        </w:rPr>
                        <w:t>9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21952">
                <wp:simplePos x="0" y="0"/>
                <wp:positionH relativeFrom="page">
                  <wp:posOffset>0</wp:posOffset>
                </wp:positionH>
                <wp:positionV relativeFrom="page">
                  <wp:posOffset>3</wp:posOffset>
                </wp:positionV>
                <wp:extent cx="15120619" cy="10692130"/>
                <wp:effectExtent l="0" t="0" r="0" b="0"/>
                <wp:wrapNone/>
                <wp:docPr id="44" name="Group 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" name="Group 44"/>
                      <wpg:cNvGrpSpPr/>
                      <wpg:grpSpPr>
                        <a:xfrm>
                          <a:off x="0" y="0"/>
                          <a:ext cx="15120619" cy="10692130"/>
                          <a:chExt cx="15120619" cy="10692130"/>
                        </a:xfrm>
                      </wpg:grpSpPr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390002"/>
                            <a:ext cx="7559992" cy="43019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54391" y="0"/>
                            <a:ext cx="7565605" cy="10691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244pt;width:1190.6pt;height:841.9pt;mso-position-horizontal-relative:page;mso-position-vertical-relative:page;z-index:-15894528" id="docshapegroup40" coordorigin="0,0" coordsize="23812,16838">
                <v:shape style="position:absolute;left:0;top:10063;width:11906;height:6775" type="#_x0000_t75" id="docshape41" stroked="false">
                  <v:imagedata r:id="rId35" o:title=""/>
                </v:shape>
                <v:shape style="position:absolute;left:11896;top:0;width:11915;height:16838" type="#_x0000_t75" id="docshape42" stroked="false">
                  <v:imagedata r:id="rId36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8136001</wp:posOffset>
                </wp:positionH>
                <wp:positionV relativeFrom="paragraph">
                  <wp:posOffset>75895</wp:posOffset>
                </wp:positionV>
                <wp:extent cx="6372225" cy="1674495"/>
                <wp:effectExtent l="0" t="0" r="0" b="0"/>
                <wp:wrapNone/>
                <wp:docPr id="47" name="Textbox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Textbox 47"/>
                      <wps:cNvSpPr txBox="1"/>
                      <wps:spPr>
                        <a:xfrm>
                          <a:off x="0" y="0"/>
                          <a:ext cx="6372225" cy="1674495"/>
                        </a:xfrm>
                        <a:prstGeom prst="rect">
                          <a:avLst/>
                        </a:prstGeom>
                        <a:solidFill>
                          <a:srgbClr val="58595B">
                            <a:alpha val="7999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06"/>
                              <w:ind w:left="22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NRC</w:t>
                            </w:r>
                            <w:r>
                              <w:rPr>
                                <w:color w:val="FFFFFF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PhD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 Projects</w:t>
                            </w:r>
                          </w:p>
                          <w:p>
                            <w:pPr>
                              <w:pStyle w:val="BodyText"/>
                              <w:spacing w:before="133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line="302" w:lineRule="auto" w:before="1"/>
                              <w:ind w:left="226" w:right="10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Seven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PhD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projects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have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been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approved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so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far,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and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each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will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push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boundaries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clinical knowledge</w:t>
                            </w:r>
                            <w:r>
                              <w:rPr>
                                <w:color w:val="FFFFFF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and</w:t>
                            </w:r>
                            <w:r>
                              <w:rPr>
                                <w:color w:val="FFFFFF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current</w:t>
                            </w:r>
                            <w:r>
                              <w:rPr>
                                <w:color w:val="FFFFFF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rehabilitation</w:t>
                            </w:r>
                            <w:r>
                              <w:rPr>
                                <w:color w:val="FFFFFF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practice</w:t>
                            </w:r>
                            <w:r>
                              <w:rPr>
                                <w:color w:val="FFFFFF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ahead</w:t>
                            </w:r>
                            <w:r>
                              <w:rPr>
                                <w:color w:val="FFFFFF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opening</w:t>
                            </w:r>
                            <w:r>
                              <w:rPr>
                                <w:color w:val="FFFFFF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NRC</w:t>
                            </w:r>
                            <w:r>
                              <w:rPr>
                                <w:color w:val="FFFFFF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in</w:t>
                            </w:r>
                            <w:r>
                              <w:rPr>
                                <w:color w:val="FFFFFF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2025.</w:t>
                            </w:r>
                            <w:r>
                              <w:rPr>
                                <w:color w:val="FFFFFF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Each</w:t>
                            </w:r>
                            <w:r>
                              <w:rPr>
                                <w:color w:val="FFFFFF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one has</w:t>
                            </w:r>
                            <w:r>
                              <w:rPr>
                                <w:color w:val="FFFFFF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been</w:t>
                            </w:r>
                            <w:r>
                              <w:rPr>
                                <w:color w:val="FFFFFF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deliberately</w:t>
                            </w:r>
                            <w:r>
                              <w:rPr>
                                <w:color w:val="FFFFFF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selected</w:t>
                            </w:r>
                            <w:r>
                              <w:rPr>
                                <w:color w:val="FFFFFF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to</w:t>
                            </w:r>
                            <w:r>
                              <w:rPr>
                                <w:color w:val="FFFFFF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represent</w:t>
                            </w:r>
                            <w:r>
                              <w:rPr>
                                <w:color w:val="FFFFFF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a</w:t>
                            </w:r>
                            <w:r>
                              <w:rPr>
                                <w:color w:val="FFFFFF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new</w:t>
                            </w:r>
                            <w:r>
                              <w:rPr>
                                <w:color w:val="FFFFFF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area</w:t>
                            </w:r>
                            <w:r>
                              <w:rPr>
                                <w:color w:val="FFFFFF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clinical</w:t>
                            </w:r>
                            <w:r>
                              <w:rPr>
                                <w:color w:val="FFFFFF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practice</w:t>
                            </w:r>
                            <w:r>
                              <w:rPr>
                                <w:color w:val="FFFFFF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to</w:t>
                            </w:r>
                            <w:r>
                              <w:rPr>
                                <w:color w:val="FFFFFF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influence</w:t>
                            </w:r>
                            <w:r>
                              <w:rPr>
                                <w:color w:val="FFFFFF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practice</w:t>
                            </w:r>
                            <w:r>
                              <w:rPr>
                                <w:color w:val="FFFFFF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at</w:t>
                            </w:r>
                            <w:r>
                              <w:rPr>
                                <w:color w:val="FFFFFF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the NRC.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Topics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include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development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an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evidence-based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protocol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for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early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mobilisation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spinal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cord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injury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patients,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and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rehabilitation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and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education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for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‘body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in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brain’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following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serious</w:t>
                            </w:r>
                            <w:r>
                              <w:rPr>
                                <w:color w:val="FFFFF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injury.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40.630005pt;margin-top:5.976pt;width:501.75pt;height:131.85pt;mso-position-horizontal-relative:page;mso-position-vertical-relative:paragraph;z-index:15736320" type="#_x0000_t202" id="docshape43" filled="true" fillcolor="#58595b" stroked="false">
                <v:textbox inset="0,0,0,0">
                  <w:txbxContent>
                    <w:p>
                      <w:pPr>
                        <w:pStyle w:val="BodyText"/>
                        <w:spacing w:before="206"/>
                        <w:ind w:left="226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</w:rPr>
                        <w:t>NRC</w:t>
                      </w:r>
                      <w:r>
                        <w:rPr>
                          <w:color w:val="FFFFFF"/>
                          <w:spacing w:val="-3"/>
                        </w:rPr>
                        <w:t> </w:t>
                      </w:r>
                      <w:r>
                        <w:rPr>
                          <w:color w:val="FFFFFF"/>
                        </w:rPr>
                        <w:t>PhD</w:t>
                      </w:r>
                      <w:r>
                        <w:rPr>
                          <w:color w:val="FFFFFF"/>
                          <w:spacing w:val="-2"/>
                        </w:rPr>
                        <w:t> Projects</w:t>
                      </w:r>
                    </w:p>
                    <w:p>
                      <w:pPr>
                        <w:pStyle w:val="BodyText"/>
                        <w:spacing w:before="133"/>
                        <w:rPr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spacing w:line="302" w:lineRule="auto" w:before="1"/>
                        <w:ind w:left="226" w:right="100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</w:rPr>
                        <w:t>Seven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</w:rPr>
                        <w:t>PhD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</w:rPr>
                        <w:t>projects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</w:rPr>
                        <w:t>have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</w:rPr>
                        <w:t>been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</w:rPr>
                        <w:t>approved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</w:rPr>
                        <w:t>so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</w:rPr>
                        <w:t>far,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</w:rPr>
                        <w:t>and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</w:rPr>
                        <w:t>each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</w:rPr>
                        <w:t>will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</w:rPr>
                        <w:t>push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</w:rPr>
                        <w:t>the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</w:rPr>
                        <w:t>boundaries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</w:rPr>
                        <w:t>of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</w:rPr>
                        <w:t>clinical knowledge</w:t>
                      </w:r>
                      <w:r>
                        <w:rPr>
                          <w:color w:val="FFFFFF"/>
                          <w:spacing w:val="-7"/>
                        </w:rPr>
                        <w:t> </w:t>
                      </w:r>
                      <w:r>
                        <w:rPr>
                          <w:color w:val="FFFFFF"/>
                        </w:rPr>
                        <w:t>and</w:t>
                      </w:r>
                      <w:r>
                        <w:rPr>
                          <w:color w:val="FFFFFF"/>
                          <w:spacing w:val="-7"/>
                        </w:rPr>
                        <w:t> </w:t>
                      </w:r>
                      <w:r>
                        <w:rPr>
                          <w:color w:val="FFFFFF"/>
                        </w:rPr>
                        <w:t>current</w:t>
                      </w:r>
                      <w:r>
                        <w:rPr>
                          <w:color w:val="FFFFFF"/>
                          <w:spacing w:val="-7"/>
                        </w:rPr>
                        <w:t> </w:t>
                      </w:r>
                      <w:r>
                        <w:rPr>
                          <w:color w:val="FFFFFF"/>
                        </w:rPr>
                        <w:t>rehabilitation</w:t>
                      </w:r>
                      <w:r>
                        <w:rPr>
                          <w:color w:val="FFFFFF"/>
                          <w:spacing w:val="-7"/>
                        </w:rPr>
                        <w:t> </w:t>
                      </w:r>
                      <w:r>
                        <w:rPr>
                          <w:color w:val="FFFFFF"/>
                        </w:rPr>
                        <w:t>practice</w:t>
                      </w:r>
                      <w:r>
                        <w:rPr>
                          <w:color w:val="FFFFFF"/>
                          <w:spacing w:val="-7"/>
                        </w:rPr>
                        <w:t> </w:t>
                      </w:r>
                      <w:r>
                        <w:rPr>
                          <w:color w:val="FFFFFF"/>
                        </w:rPr>
                        <w:t>ahead</w:t>
                      </w:r>
                      <w:r>
                        <w:rPr>
                          <w:color w:val="FFFFFF"/>
                          <w:spacing w:val="-7"/>
                        </w:rPr>
                        <w:t> </w:t>
                      </w:r>
                      <w:r>
                        <w:rPr>
                          <w:color w:val="FFFFFF"/>
                        </w:rPr>
                        <w:t>of</w:t>
                      </w:r>
                      <w:r>
                        <w:rPr>
                          <w:color w:val="FFFFFF"/>
                          <w:spacing w:val="-7"/>
                        </w:rPr>
                        <w:t> </w:t>
                      </w:r>
                      <w:r>
                        <w:rPr>
                          <w:color w:val="FFFFFF"/>
                        </w:rPr>
                        <w:t>the</w:t>
                      </w:r>
                      <w:r>
                        <w:rPr>
                          <w:color w:val="FFFFFF"/>
                          <w:spacing w:val="-7"/>
                        </w:rPr>
                        <w:t> </w:t>
                      </w:r>
                      <w:r>
                        <w:rPr>
                          <w:color w:val="FFFFFF"/>
                        </w:rPr>
                        <w:t>opening</w:t>
                      </w:r>
                      <w:r>
                        <w:rPr>
                          <w:color w:val="FFFFFF"/>
                          <w:spacing w:val="-7"/>
                        </w:rPr>
                        <w:t> </w:t>
                      </w:r>
                      <w:r>
                        <w:rPr>
                          <w:color w:val="FFFFFF"/>
                        </w:rPr>
                        <w:t>of</w:t>
                      </w:r>
                      <w:r>
                        <w:rPr>
                          <w:color w:val="FFFFFF"/>
                          <w:spacing w:val="-7"/>
                        </w:rPr>
                        <w:t> </w:t>
                      </w:r>
                      <w:r>
                        <w:rPr>
                          <w:color w:val="FFFFFF"/>
                        </w:rPr>
                        <w:t>the</w:t>
                      </w:r>
                      <w:r>
                        <w:rPr>
                          <w:color w:val="FFFFFF"/>
                          <w:spacing w:val="-7"/>
                        </w:rPr>
                        <w:t> </w:t>
                      </w:r>
                      <w:r>
                        <w:rPr>
                          <w:color w:val="FFFFFF"/>
                        </w:rPr>
                        <w:t>NRC</w:t>
                      </w:r>
                      <w:r>
                        <w:rPr>
                          <w:color w:val="FFFFFF"/>
                          <w:spacing w:val="-7"/>
                        </w:rPr>
                        <w:t> </w:t>
                      </w:r>
                      <w:r>
                        <w:rPr>
                          <w:color w:val="FFFFFF"/>
                        </w:rPr>
                        <w:t>in</w:t>
                      </w:r>
                      <w:r>
                        <w:rPr>
                          <w:color w:val="FFFFFF"/>
                          <w:spacing w:val="-7"/>
                        </w:rPr>
                        <w:t> </w:t>
                      </w:r>
                      <w:r>
                        <w:rPr>
                          <w:color w:val="FFFFFF"/>
                        </w:rPr>
                        <w:t>2025.</w:t>
                      </w:r>
                      <w:r>
                        <w:rPr>
                          <w:color w:val="FFFFFF"/>
                          <w:spacing w:val="-7"/>
                        </w:rPr>
                        <w:t> </w:t>
                      </w:r>
                      <w:r>
                        <w:rPr>
                          <w:color w:val="FFFFFF"/>
                        </w:rPr>
                        <w:t>Each</w:t>
                      </w:r>
                      <w:r>
                        <w:rPr>
                          <w:color w:val="FFFFFF"/>
                          <w:spacing w:val="-7"/>
                        </w:rPr>
                        <w:t> </w:t>
                      </w:r>
                      <w:r>
                        <w:rPr>
                          <w:color w:val="FFFFFF"/>
                        </w:rPr>
                        <w:t>one has</w:t>
                      </w:r>
                      <w:r>
                        <w:rPr>
                          <w:color w:val="FFFFFF"/>
                          <w:spacing w:val="-15"/>
                        </w:rPr>
                        <w:t> </w:t>
                      </w:r>
                      <w:r>
                        <w:rPr>
                          <w:color w:val="FFFFFF"/>
                        </w:rPr>
                        <w:t>been</w:t>
                      </w:r>
                      <w:r>
                        <w:rPr>
                          <w:color w:val="FFFFFF"/>
                          <w:spacing w:val="-15"/>
                        </w:rPr>
                        <w:t> </w:t>
                      </w:r>
                      <w:r>
                        <w:rPr>
                          <w:color w:val="FFFFFF"/>
                        </w:rPr>
                        <w:t>deliberately</w:t>
                      </w:r>
                      <w:r>
                        <w:rPr>
                          <w:color w:val="FFFFFF"/>
                          <w:spacing w:val="-15"/>
                        </w:rPr>
                        <w:t> </w:t>
                      </w:r>
                      <w:r>
                        <w:rPr>
                          <w:color w:val="FFFFFF"/>
                        </w:rPr>
                        <w:t>selected</w:t>
                      </w:r>
                      <w:r>
                        <w:rPr>
                          <w:color w:val="FFFFFF"/>
                          <w:spacing w:val="-15"/>
                        </w:rPr>
                        <w:t> </w:t>
                      </w:r>
                      <w:r>
                        <w:rPr>
                          <w:color w:val="FFFFFF"/>
                        </w:rPr>
                        <w:t>to</w:t>
                      </w:r>
                      <w:r>
                        <w:rPr>
                          <w:color w:val="FFFFFF"/>
                          <w:spacing w:val="-15"/>
                        </w:rPr>
                        <w:t> </w:t>
                      </w:r>
                      <w:r>
                        <w:rPr>
                          <w:color w:val="FFFFFF"/>
                        </w:rPr>
                        <w:t>represent</w:t>
                      </w:r>
                      <w:r>
                        <w:rPr>
                          <w:color w:val="FFFFFF"/>
                          <w:spacing w:val="-15"/>
                        </w:rPr>
                        <w:t> </w:t>
                      </w:r>
                      <w:r>
                        <w:rPr>
                          <w:color w:val="FFFFFF"/>
                        </w:rPr>
                        <w:t>a</w:t>
                      </w:r>
                      <w:r>
                        <w:rPr>
                          <w:color w:val="FFFFFF"/>
                          <w:spacing w:val="-15"/>
                        </w:rPr>
                        <w:t> </w:t>
                      </w:r>
                      <w:r>
                        <w:rPr>
                          <w:color w:val="FFFFFF"/>
                        </w:rPr>
                        <w:t>new</w:t>
                      </w:r>
                      <w:r>
                        <w:rPr>
                          <w:color w:val="FFFFFF"/>
                          <w:spacing w:val="-15"/>
                        </w:rPr>
                        <w:t> </w:t>
                      </w:r>
                      <w:r>
                        <w:rPr>
                          <w:color w:val="FFFFFF"/>
                        </w:rPr>
                        <w:t>area</w:t>
                      </w:r>
                      <w:r>
                        <w:rPr>
                          <w:color w:val="FFFFFF"/>
                          <w:spacing w:val="-15"/>
                        </w:rPr>
                        <w:t> </w:t>
                      </w:r>
                      <w:r>
                        <w:rPr>
                          <w:color w:val="FFFFFF"/>
                        </w:rPr>
                        <w:t>of</w:t>
                      </w:r>
                      <w:r>
                        <w:rPr>
                          <w:color w:val="FFFFFF"/>
                          <w:spacing w:val="-15"/>
                        </w:rPr>
                        <w:t> </w:t>
                      </w:r>
                      <w:r>
                        <w:rPr>
                          <w:color w:val="FFFFFF"/>
                        </w:rPr>
                        <w:t>clinical</w:t>
                      </w:r>
                      <w:r>
                        <w:rPr>
                          <w:color w:val="FFFFFF"/>
                          <w:spacing w:val="-15"/>
                        </w:rPr>
                        <w:t> </w:t>
                      </w:r>
                      <w:r>
                        <w:rPr>
                          <w:color w:val="FFFFFF"/>
                        </w:rPr>
                        <w:t>practice</w:t>
                      </w:r>
                      <w:r>
                        <w:rPr>
                          <w:color w:val="FFFFFF"/>
                          <w:spacing w:val="-15"/>
                        </w:rPr>
                        <w:t> </w:t>
                      </w:r>
                      <w:r>
                        <w:rPr>
                          <w:color w:val="FFFFFF"/>
                        </w:rPr>
                        <w:t>to</w:t>
                      </w:r>
                      <w:r>
                        <w:rPr>
                          <w:color w:val="FFFFFF"/>
                          <w:spacing w:val="-15"/>
                        </w:rPr>
                        <w:t> </w:t>
                      </w:r>
                      <w:r>
                        <w:rPr>
                          <w:color w:val="FFFFFF"/>
                        </w:rPr>
                        <w:t>influence</w:t>
                      </w:r>
                      <w:r>
                        <w:rPr>
                          <w:color w:val="FFFFFF"/>
                          <w:spacing w:val="-15"/>
                        </w:rPr>
                        <w:t> </w:t>
                      </w:r>
                      <w:r>
                        <w:rPr>
                          <w:color w:val="FFFFFF"/>
                        </w:rPr>
                        <w:t>practice</w:t>
                      </w:r>
                      <w:r>
                        <w:rPr>
                          <w:color w:val="FFFFFF"/>
                          <w:spacing w:val="-15"/>
                        </w:rPr>
                        <w:t> </w:t>
                      </w:r>
                      <w:r>
                        <w:rPr>
                          <w:color w:val="FFFFFF"/>
                        </w:rPr>
                        <w:t>at</w:t>
                      </w:r>
                      <w:r>
                        <w:rPr>
                          <w:color w:val="FFFFFF"/>
                          <w:spacing w:val="-15"/>
                        </w:rPr>
                        <w:t> </w:t>
                      </w:r>
                      <w:r>
                        <w:rPr>
                          <w:color w:val="FFFFFF"/>
                        </w:rPr>
                        <w:t>the NRC.</w:t>
                      </w:r>
                      <w:r>
                        <w:rPr>
                          <w:color w:val="FFFFFF"/>
                          <w:spacing w:val="-12"/>
                        </w:rPr>
                        <w:t> </w:t>
                      </w:r>
                      <w:r>
                        <w:rPr>
                          <w:color w:val="FFFFFF"/>
                        </w:rPr>
                        <w:t>Topics</w:t>
                      </w:r>
                      <w:r>
                        <w:rPr>
                          <w:color w:val="FFFFFF"/>
                          <w:spacing w:val="-12"/>
                        </w:rPr>
                        <w:t> </w:t>
                      </w:r>
                      <w:r>
                        <w:rPr>
                          <w:color w:val="FFFFFF"/>
                        </w:rPr>
                        <w:t>include</w:t>
                      </w:r>
                      <w:r>
                        <w:rPr>
                          <w:color w:val="FFFFFF"/>
                          <w:spacing w:val="-12"/>
                        </w:rPr>
                        <w:t> </w:t>
                      </w:r>
                      <w:r>
                        <w:rPr>
                          <w:color w:val="FFFFFF"/>
                        </w:rPr>
                        <w:t>the</w:t>
                      </w:r>
                      <w:r>
                        <w:rPr>
                          <w:color w:val="FFFFFF"/>
                          <w:spacing w:val="-12"/>
                        </w:rPr>
                        <w:t> </w:t>
                      </w:r>
                      <w:r>
                        <w:rPr>
                          <w:color w:val="FFFFFF"/>
                        </w:rPr>
                        <w:t>development</w:t>
                      </w:r>
                      <w:r>
                        <w:rPr>
                          <w:color w:val="FFFFFF"/>
                          <w:spacing w:val="-12"/>
                        </w:rPr>
                        <w:t> </w:t>
                      </w:r>
                      <w:r>
                        <w:rPr>
                          <w:color w:val="FFFFFF"/>
                        </w:rPr>
                        <w:t>of</w:t>
                      </w:r>
                      <w:r>
                        <w:rPr>
                          <w:color w:val="FFFFFF"/>
                          <w:spacing w:val="-12"/>
                        </w:rPr>
                        <w:t> </w:t>
                      </w:r>
                      <w:r>
                        <w:rPr>
                          <w:color w:val="FFFFFF"/>
                        </w:rPr>
                        <w:t>an</w:t>
                      </w:r>
                      <w:r>
                        <w:rPr>
                          <w:color w:val="FFFFFF"/>
                          <w:spacing w:val="-12"/>
                        </w:rPr>
                        <w:t> </w:t>
                      </w:r>
                      <w:r>
                        <w:rPr>
                          <w:color w:val="FFFFFF"/>
                        </w:rPr>
                        <w:t>evidence-based</w:t>
                      </w:r>
                      <w:r>
                        <w:rPr>
                          <w:color w:val="FFFFFF"/>
                          <w:spacing w:val="-12"/>
                        </w:rPr>
                        <w:t> </w:t>
                      </w:r>
                      <w:r>
                        <w:rPr>
                          <w:color w:val="FFFFFF"/>
                        </w:rPr>
                        <w:t>protocol</w:t>
                      </w:r>
                      <w:r>
                        <w:rPr>
                          <w:color w:val="FFFFFF"/>
                          <w:spacing w:val="-12"/>
                        </w:rPr>
                        <w:t> </w:t>
                      </w:r>
                      <w:r>
                        <w:rPr>
                          <w:color w:val="FFFFFF"/>
                        </w:rPr>
                        <w:t>for</w:t>
                      </w:r>
                      <w:r>
                        <w:rPr>
                          <w:color w:val="FFFFFF"/>
                          <w:spacing w:val="-12"/>
                        </w:rPr>
                        <w:t> </w:t>
                      </w:r>
                      <w:r>
                        <w:rPr>
                          <w:color w:val="FFFFFF"/>
                        </w:rPr>
                        <w:t>early</w:t>
                      </w:r>
                      <w:r>
                        <w:rPr>
                          <w:color w:val="FFFFFF"/>
                          <w:spacing w:val="-12"/>
                        </w:rPr>
                        <w:t> </w:t>
                      </w:r>
                      <w:r>
                        <w:rPr>
                          <w:color w:val="FFFFFF"/>
                        </w:rPr>
                        <w:t>mobilisation</w:t>
                      </w:r>
                      <w:r>
                        <w:rPr>
                          <w:color w:val="FFFFFF"/>
                          <w:spacing w:val="-12"/>
                        </w:rPr>
                        <w:t> </w:t>
                      </w:r>
                      <w:r>
                        <w:rPr>
                          <w:color w:val="FFFFFF"/>
                        </w:rPr>
                        <w:t>of</w:t>
                      </w:r>
                      <w:r>
                        <w:rPr>
                          <w:color w:val="FFFFFF"/>
                          <w:spacing w:val="-12"/>
                        </w:rPr>
                        <w:t> </w:t>
                      </w:r>
                      <w:r>
                        <w:rPr>
                          <w:color w:val="FFFFFF"/>
                        </w:rPr>
                        <w:t>spinal </w:t>
                      </w:r>
                      <w:r>
                        <w:rPr>
                          <w:color w:val="FFFFFF"/>
                          <w:spacing w:val="-2"/>
                        </w:rPr>
                        <w:t>cord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injury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patients,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and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rehabilitation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and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education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for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the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‘body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in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the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brain’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following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serious</w:t>
                      </w:r>
                      <w:r>
                        <w:rPr>
                          <w:color w:val="FFFFFF"/>
                          <w:spacing w:val="-11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injury.</w:t>
                      </w:r>
                    </w:p>
                  </w:txbxContent>
                </v:textbox>
                <v:fill opacity="52428f" type="solid"/>
                <w10:wrap type="none"/>
              </v:shape>
            </w:pict>
          </mc:Fallback>
        </mc:AlternateContent>
      </w:r>
      <w:bookmarkStart w:name="_bookmark0" w:id="1"/>
      <w:bookmarkEnd w:id="1"/>
      <w:r>
        <w:rPr>
          <w:b w:val="0"/>
        </w:rPr>
      </w:r>
      <w:r>
        <w:rPr>
          <w:color w:val="58595B"/>
          <w:spacing w:val="-2"/>
        </w:rPr>
        <w:t>Opportunities</w:t>
      </w:r>
    </w:p>
    <w:p>
      <w:pPr>
        <w:pStyle w:val="BodyText"/>
        <w:rPr>
          <w:b/>
        </w:rPr>
      </w:pPr>
    </w:p>
    <w:p>
      <w:pPr>
        <w:pStyle w:val="BodyText"/>
        <w:spacing w:before="210"/>
        <w:rPr>
          <w:b/>
        </w:rPr>
      </w:pPr>
    </w:p>
    <w:p>
      <w:pPr>
        <w:pStyle w:val="BodyText"/>
        <w:spacing w:line="302" w:lineRule="auto"/>
        <w:ind w:left="313" w:right="11987"/>
      </w:pPr>
      <w:r>
        <w:rPr>
          <w:color w:val="58595B"/>
          <w:spacing w:val="-2"/>
        </w:rPr>
        <w:t>Partnerships</w:t>
      </w:r>
      <w:r>
        <w:rPr>
          <w:color w:val="58595B"/>
          <w:spacing w:val="-8"/>
        </w:rPr>
        <w:t> </w:t>
      </w:r>
      <w:r>
        <w:rPr>
          <w:color w:val="58595B"/>
          <w:spacing w:val="-2"/>
        </w:rPr>
        <w:t>are</w:t>
      </w:r>
      <w:r>
        <w:rPr>
          <w:color w:val="58595B"/>
          <w:spacing w:val="-8"/>
        </w:rPr>
        <w:t> </w:t>
      </w:r>
      <w:r>
        <w:rPr>
          <w:color w:val="58595B"/>
          <w:spacing w:val="-2"/>
        </w:rPr>
        <w:t>of</w:t>
      </w:r>
      <w:r>
        <w:rPr>
          <w:color w:val="58595B"/>
          <w:spacing w:val="-8"/>
        </w:rPr>
        <w:t> </w:t>
      </w:r>
      <w:r>
        <w:rPr>
          <w:color w:val="58595B"/>
          <w:spacing w:val="-2"/>
        </w:rPr>
        <w:t>significant</w:t>
      </w:r>
      <w:r>
        <w:rPr>
          <w:color w:val="58595B"/>
          <w:spacing w:val="-8"/>
        </w:rPr>
        <w:t> </w:t>
      </w:r>
      <w:r>
        <w:rPr>
          <w:color w:val="58595B"/>
          <w:spacing w:val="-2"/>
        </w:rPr>
        <w:t>importance</w:t>
      </w:r>
      <w:r>
        <w:rPr>
          <w:color w:val="58595B"/>
          <w:spacing w:val="-8"/>
        </w:rPr>
        <w:t> </w:t>
      </w:r>
      <w:r>
        <w:rPr>
          <w:color w:val="58595B"/>
          <w:spacing w:val="-2"/>
        </w:rPr>
        <w:t>to</w:t>
      </w:r>
      <w:r>
        <w:rPr>
          <w:color w:val="58595B"/>
          <w:spacing w:val="-8"/>
        </w:rPr>
        <w:t> </w:t>
      </w:r>
      <w:r>
        <w:rPr>
          <w:color w:val="58595B"/>
          <w:spacing w:val="-2"/>
        </w:rPr>
        <w:t>the</w:t>
      </w:r>
      <w:r>
        <w:rPr>
          <w:color w:val="58595B"/>
          <w:spacing w:val="-8"/>
        </w:rPr>
        <w:t> </w:t>
      </w:r>
      <w:r>
        <w:rPr>
          <w:color w:val="58595B"/>
          <w:spacing w:val="-2"/>
        </w:rPr>
        <w:t>NRC.</w:t>
      </w:r>
      <w:r>
        <w:rPr>
          <w:color w:val="58595B"/>
          <w:spacing w:val="-8"/>
        </w:rPr>
        <w:t> </w:t>
      </w:r>
      <w:r>
        <w:rPr>
          <w:color w:val="58595B"/>
          <w:spacing w:val="-2"/>
        </w:rPr>
        <w:t>The</w:t>
      </w:r>
      <w:r>
        <w:rPr>
          <w:color w:val="58595B"/>
          <w:spacing w:val="-8"/>
        </w:rPr>
        <w:t> </w:t>
      </w:r>
      <w:r>
        <w:rPr>
          <w:color w:val="58595B"/>
          <w:spacing w:val="-2"/>
        </w:rPr>
        <w:t>NRC</w:t>
      </w:r>
      <w:r>
        <w:rPr>
          <w:color w:val="58595B"/>
          <w:spacing w:val="-8"/>
        </w:rPr>
        <w:t> </w:t>
      </w:r>
      <w:r>
        <w:rPr>
          <w:color w:val="58595B"/>
          <w:spacing w:val="-2"/>
        </w:rPr>
        <w:t>recognises</w:t>
      </w:r>
      <w:r>
        <w:rPr>
          <w:color w:val="58595B"/>
          <w:spacing w:val="-8"/>
        </w:rPr>
        <w:t> </w:t>
      </w:r>
      <w:r>
        <w:rPr>
          <w:color w:val="58595B"/>
          <w:spacing w:val="-2"/>
        </w:rPr>
        <w:t>that</w:t>
      </w:r>
      <w:r>
        <w:rPr>
          <w:color w:val="58595B"/>
          <w:spacing w:val="-8"/>
        </w:rPr>
        <w:t> </w:t>
      </w:r>
      <w:r>
        <w:rPr>
          <w:color w:val="58595B"/>
          <w:spacing w:val="-2"/>
        </w:rPr>
        <w:t>the</w:t>
      </w:r>
      <w:r>
        <w:rPr>
          <w:color w:val="58595B"/>
          <w:spacing w:val="-8"/>
        </w:rPr>
        <w:t> </w:t>
      </w:r>
      <w:r>
        <w:rPr>
          <w:color w:val="58595B"/>
          <w:spacing w:val="-2"/>
        </w:rPr>
        <w:t>way</w:t>
      </w:r>
      <w:r>
        <w:rPr>
          <w:color w:val="58595B"/>
          <w:spacing w:val="-8"/>
        </w:rPr>
        <w:t> </w:t>
      </w:r>
      <w:r>
        <w:rPr>
          <w:color w:val="58595B"/>
          <w:spacing w:val="-2"/>
        </w:rPr>
        <w:t>we</w:t>
      </w:r>
      <w:r>
        <w:rPr>
          <w:color w:val="58595B"/>
          <w:spacing w:val="-8"/>
        </w:rPr>
        <w:t> </w:t>
      </w:r>
      <w:r>
        <w:rPr>
          <w:color w:val="58595B"/>
          <w:spacing w:val="-2"/>
        </w:rPr>
        <w:t>treat</w:t>
      </w:r>
      <w:r>
        <w:rPr>
          <w:color w:val="58595B"/>
          <w:spacing w:val="-8"/>
        </w:rPr>
        <w:t> </w:t>
      </w:r>
      <w:r>
        <w:rPr>
          <w:color w:val="58595B"/>
          <w:spacing w:val="-2"/>
        </w:rPr>
        <w:t>and </w:t>
      </w:r>
      <w:r>
        <w:rPr>
          <w:color w:val="58595B"/>
        </w:rPr>
        <w:t>care</w:t>
      </w:r>
      <w:r>
        <w:rPr>
          <w:color w:val="58595B"/>
          <w:spacing w:val="-9"/>
        </w:rPr>
        <w:t> </w:t>
      </w:r>
      <w:r>
        <w:rPr>
          <w:color w:val="58595B"/>
        </w:rPr>
        <w:t>for</w:t>
      </w:r>
      <w:r>
        <w:rPr>
          <w:color w:val="58595B"/>
          <w:spacing w:val="-9"/>
        </w:rPr>
        <w:t> </w:t>
      </w:r>
      <w:r>
        <w:rPr>
          <w:color w:val="58595B"/>
        </w:rPr>
        <w:t>patients</w:t>
      </w:r>
      <w:r>
        <w:rPr>
          <w:color w:val="58595B"/>
          <w:spacing w:val="-9"/>
        </w:rPr>
        <w:t> </w:t>
      </w:r>
      <w:r>
        <w:rPr>
          <w:color w:val="58595B"/>
        </w:rPr>
        <w:t>has</w:t>
      </w:r>
      <w:r>
        <w:rPr>
          <w:color w:val="58595B"/>
          <w:spacing w:val="-9"/>
        </w:rPr>
        <w:t> </w:t>
      </w:r>
      <w:r>
        <w:rPr>
          <w:color w:val="58595B"/>
        </w:rPr>
        <w:t>the</w:t>
      </w:r>
      <w:r>
        <w:rPr>
          <w:color w:val="58595B"/>
          <w:spacing w:val="-9"/>
        </w:rPr>
        <w:t> </w:t>
      </w:r>
      <w:r>
        <w:rPr>
          <w:color w:val="58595B"/>
        </w:rPr>
        <w:t>potential</w:t>
      </w:r>
      <w:r>
        <w:rPr>
          <w:color w:val="58595B"/>
          <w:spacing w:val="-9"/>
        </w:rPr>
        <w:t> </w:t>
      </w:r>
      <w:r>
        <w:rPr>
          <w:color w:val="58595B"/>
        </w:rPr>
        <w:t>to</w:t>
      </w:r>
      <w:r>
        <w:rPr>
          <w:color w:val="58595B"/>
          <w:spacing w:val="-9"/>
        </w:rPr>
        <w:t> </w:t>
      </w:r>
      <w:r>
        <w:rPr>
          <w:color w:val="58595B"/>
        </w:rPr>
        <w:t>change</w:t>
      </w:r>
      <w:r>
        <w:rPr>
          <w:color w:val="58595B"/>
          <w:spacing w:val="-9"/>
        </w:rPr>
        <w:t> </w:t>
      </w:r>
      <w:r>
        <w:rPr>
          <w:color w:val="58595B"/>
        </w:rPr>
        <w:t>significantly</w:t>
      </w:r>
      <w:r>
        <w:rPr>
          <w:color w:val="58595B"/>
          <w:spacing w:val="-9"/>
        </w:rPr>
        <w:t> </w:t>
      </w:r>
      <w:r>
        <w:rPr>
          <w:color w:val="58595B"/>
        </w:rPr>
        <w:t>in</w:t>
      </w:r>
      <w:r>
        <w:rPr>
          <w:color w:val="58595B"/>
          <w:spacing w:val="-9"/>
        </w:rPr>
        <w:t> </w:t>
      </w:r>
      <w:r>
        <w:rPr>
          <w:color w:val="58595B"/>
        </w:rPr>
        <w:t>the</w:t>
      </w:r>
      <w:r>
        <w:rPr>
          <w:color w:val="58595B"/>
          <w:spacing w:val="-9"/>
        </w:rPr>
        <w:t> </w:t>
      </w:r>
      <w:r>
        <w:rPr>
          <w:color w:val="58595B"/>
        </w:rPr>
        <w:t>coming</w:t>
      </w:r>
      <w:r>
        <w:rPr>
          <w:color w:val="58595B"/>
          <w:spacing w:val="-9"/>
        </w:rPr>
        <w:t> </w:t>
      </w:r>
      <w:r>
        <w:rPr>
          <w:color w:val="58595B"/>
        </w:rPr>
        <w:t>years</w:t>
      </w:r>
      <w:r>
        <w:rPr>
          <w:color w:val="58595B"/>
          <w:spacing w:val="-9"/>
        </w:rPr>
        <w:t> </w:t>
      </w:r>
      <w:r>
        <w:rPr>
          <w:color w:val="58595B"/>
        </w:rPr>
        <w:t>with</w:t>
      </w:r>
      <w:r>
        <w:rPr>
          <w:color w:val="58595B"/>
          <w:spacing w:val="-9"/>
        </w:rPr>
        <w:t> </w:t>
      </w:r>
      <w:r>
        <w:rPr>
          <w:color w:val="58595B"/>
        </w:rPr>
        <w:t>developments</w:t>
      </w:r>
      <w:r>
        <w:rPr>
          <w:color w:val="58595B"/>
          <w:spacing w:val="-9"/>
        </w:rPr>
        <w:t> </w:t>
      </w:r>
      <w:r>
        <w:rPr>
          <w:color w:val="58595B"/>
        </w:rPr>
        <w:t>in treatments,</w:t>
      </w:r>
      <w:r>
        <w:rPr>
          <w:color w:val="58595B"/>
          <w:spacing w:val="-13"/>
        </w:rPr>
        <w:t> </w:t>
      </w:r>
      <w:r>
        <w:rPr>
          <w:color w:val="58595B"/>
        </w:rPr>
        <w:t>medicines,</w:t>
      </w:r>
      <w:r>
        <w:rPr>
          <w:color w:val="58595B"/>
          <w:spacing w:val="-13"/>
        </w:rPr>
        <w:t> </w:t>
      </w:r>
      <w:r>
        <w:rPr>
          <w:color w:val="58595B"/>
        </w:rPr>
        <w:t>equipment</w:t>
      </w:r>
      <w:r>
        <w:rPr>
          <w:color w:val="58595B"/>
          <w:spacing w:val="-13"/>
        </w:rPr>
        <w:t> </w:t>
      </w:r>
      <w:r>
        <w:rPr>
          <w:color w:val="58595B"/>
        </w:rPr>
        <w:t>and</w:t>
      </w:r>
      <w:r>
        <w:rPr>
          <w:color w:val="58595B"/>
          <w:spacing w:val="-13"/>
        </w:rPr>
        <w:t> </w:t>
      </w:r>
      <w:r>
        <w:rPr>
          <w:color w:val="58595B"/>
        </w:rPr>
        <w:t>digital</w:t>
      </w:r>
      <w:r>
        <w:rPr>
          <w:color w:val="58595B"/>
          <w:spacing w:val="-13"/>
        </w:rPr>
        <w:t> </w:t>
      </w:r>
      <w:r>
        <w:rPr>
          <w:color w:val="58595B"/>
        </w:rPr>
        <w:t>technologies</w:t>
      </w:r>
      <w:r>
        <w:rPr>
          <w:color w:val="58595B"/>
          <w:spacing w:val="-13"/>
        </w:rPr>
        <w:t> </w:t>
      </w:r>
      <w:r>
        <w:rPr>
          <w:color w:val="58595B"/>
        </w:rPr>
        <w:t>all</w:t>
      </w:r>
      <w:r>
        <w:rPr>
          <w:color w:val="58595B"/>
          <w:spacing w:val="-13"/>
        </w:rPr>
        <w:t> </w:t>
      </w:r>
      <w:r>
        <w:rPr>
          <w:color w:val="58595B"/>
        </w:rPr>
        <w:t>offering</w:t>
      </w:r>
      <w:r>
        <w:rPr>
          <w:color w:val="58595B"/>
          <w:spacing w:val="-13"/>
        </w:rPr>
        <w:t> </w:t>
      </w:r>
      <w:r>
        <w:rPr>
          <w:color w:val="58595B"/>
        </w:rPr>
        <w:t>potential</w:t>
      </w:r>
      <w:r>
        <w:rPr>
          <w:color w:val="58595B"/>
          <w:spacing w:val="-13"/>
        </w:rPr>
        <w:t> </w:t>
      </w:r>
      <w:r>
        <w:rPr>
          <w:color w:val="58595B"/>
        </w:rPr>
        <w:t>advancements</w:t>
      </w:r>
      <w:r>
        <w:rPr>
          <w:color w:val="58595B"/>
          <w:spacing w:val="-13"/>
        </w:rPr>
        <w:t> </w:t>
      </w:r>
      <w:r>
        <w:rPr>
          <w:color w:val="58595B"/>
        </w:rPr>
        <w:t>in</w:t>
      </w:r>
      <w:r>
        <w:rPr>
          <w:color w:val="58595B"/>
          <w:spacing w:val="-13"/>
        </w:rPr>
        <w:t> </w:t>
      </w:r>
      <w:r>
        <w:rPr>
          <w:color w:val="58595B"/>
        </w:rPr>
        <w:t>the </w:t>
      </w:r>
      <w:r>
        <w:rPr>
          <w:color w:val="58595B"/>
          <w:spacing w:val="-2"/>
        </w:rPr>
        <w:t>way</w:t>
      </w:r>
      <w:r>
        <w:rPr>
          <w:color w:val="58595B"/>
          <w:spacing w:val="-9"/>
        </w:rPr>
        <w:t> </w:t>
      </w:r>
      <w:r>
        <w:rPr>
          <w:color w:val="58595B"/>
          <w:spacing w:val="-2"/>
        </w:rPr>
        <w:t>we</w:t>
      </w:r>
      <w:r>
        <w:rPr>
          <w:color w:val="58595B"/>
          <w:spacing w:val="-9"/>
        </w:rPr>
        <w:t> </w:t>
      </w:r>
      <w:r>
        <w:rPr>
          <w:color w:val="58595B"/>
          <w:spacing w:val="-2"/>
        </w:rPr>
        <w:t>meet</w:t>
      </w:r>
      <w:r>
        <w:rPr>
          <w:color w:val="58595B"/>
          <w:spacing w:val="-9"/>
        </w:rPr>
        <w:t> </w:t>
      </w:r>
      <w:r>
        <w:rPr>
          <w:color w:val="58595B"/>
          <w:spacing w:val="-2"/>
        </w:rPr>
        <w:t>our</w:t>
      </w:r>
      <w:r>
        <w:rPr>
          <w:color w:val="58595B"/>
          <w:spacing w:val="-9"/>
        </w:rPr>
        <w:t> </w:t>
      </w:r>
      <w:r>
        <w:rPr>
          <w:color w:val="58595B"/>
          <w:spacing w:val="-2"/>
        </w:rPr>
        <w:t>patients’</w:t>
      </w:r>
      <w:r>
        <w:rPr>
          <w:color w:val="58595B"/>
          <w:spacing w:val="-9"/>
        </w:rPr>
        <w:t> </w:t>
      </w:r>
      <w:r>
        <w:rPr>
          <w:color w:val="58595B"/>
          <w:spacing w:val="-2"/>
        </w:rPr>
        <w:t>needs.</w:t>
      </w:r>
      <w:r>
        <w:rPr>
          <w:color w:val="58595B"/>
          <w:spacing w:val="40"/>
        </w:rPr>
        <w:t> </w:t>
      </w:r>
      <w:r>
        <w:rPr>
          <w:color w:val="58595B"/>
          <w:spacing w:val="-2"/>
        </w:rPr>
        <w:t>Therefore,</w:t>
      </w:r>
      <w:r>
        <w:rPr>
          <w:color w:val="58595B"/>
          <w:spacing w:val="-9"/>
        </w:rPr>
        <w:t> </w:t>
      </w:r>
      <w:r>
        <w:rPr>
          <w:color w:val="58595B"/>
          <w:spacing w:val="-2"/>
        </w:rPr>
        <w:t>partnerships</w:t>
      </w:r>
      <w:r>
        <w:rPr>
          <w:color w:val="58595B"/>
          <w:spacing w:val="-9"/>
        </w:rPr>
        <w:t> </w:t>
      </w:r>
      <w:r>
        <w:rPr>
          <w:color w:val="58595B"/>
          <w:spacing w:val="-2"/>
        </w:rPr>
        <w:t>are</w:t>
      </w:r>
      <w:r>
        <w:rPr>
          <w:color w:val="58595B"/>
          <w:spacing w:val="-9"/>
        </w:rPr>
        <w:t> </w:t>
      </w:r>
      <w:r>
        <w:rPr>
          <w:color w:val="58595B"/>
          <w:spacing w:val="-2"/>
        </w:rPr>
        <w:t>not</w:t>
      </w:r>
      <w:r>
        <w:rPr>
          <w:color w:val="58595B"/>
          <w:spacing w:val="-9"/>
        </w:rPr>
        <w:t> </w:t>
      </w:r>
      <w:r>
        <w:rPr>
          <w:color w:val="58595B"/>
          <w:spacing w:val="-2"/>
        </w:rPr>
        <w:t>just</w:t>
      </w:r>
      <w:r>
        <w:rPr>
          <w:color w:val="58595B"/>
          <w:spacing w:val="-9"/>
        </w:rPr>
        <w:t> </w:t>
      </w:r>
      <w:r>
        <w:rPr>
          <w:color w:val="58595B"/>
          <w:spacing w:val="-2"/>
        </w:rPr>
        <w:t>important</w:t>
      </w:r>
      <w:r>
        <w:rPr>
          <w:color w:val="58595B"/>
          <w:spacing w:val="-9"/>
        </w:rPr>
        <w:t> </w:t>
      </w:r>
      <w:r>
        <w:rPr>
          <w:color w:val="58595B"/>
          <w:spacing w:val="-2"/>
        </w:rPr>
        <w:t>to</w:t>
      </w:r>
      <w:r>
        <w:rPr>
          <w:color w:val="58595B"/>
          <w:spacing w:val="-9"/>
        </w:rPr>
        <w:t> </w:t>
      </w:r>
      <w:r>
        <w:rPr>
          <w:color w:val="58595B"/>
          <w:spacing w:val="-2"/>
        </w:rPr>
        <w:t>us</w:t>
      </w:r>
      <w:r>
        <w:rPr>
          <w:color w:val="58595B"/>
          <w:spacing w:val="-9"/>
        </w:rPr>
        <w:t> </w:t>
      </w:r>
      <w:r>
        <w:rPr>
          <w:color w:val="58595B"/>
          <w:spacing w:val="-2"/>
        </w:rPr>
        <w:t>as</w:t>
      </w:r>
      <w:r>
        <w:rPr>
          <w:color w:val="58595B"/>
          <w:spacing w:val="-9"/>
        </w:rPr>
        <w:t> </w:t>
      </w:r>
      <w:r>
        <w:rPr>
          <w:color w:val="58595B"/>
          <w:spacing w:val="-2"/>
        </w:rPr>
        <w:t>a</w:t>
      </w:r>
      <w:r>
        <w:rPr>
          <w:color w:val="58595B"/>
          <w:spacing w:val="-9"/>
        </w:rPr>
        <w:t> </w:t>
      </w:r>
      <w:r>
        <w:rPr>
          <w:color w:val="58595B"/>
          <w:spacing w:val="-2"/>
        </w:rPr>
        <w:t>Trust,</w:t>
      </w:r>
      <w:r>
        <w:rPr>
          <w:color w:val="58595B"/>
          <w:spacing w:val="-9"/>
        </w:rPr>
        <w:t> </w:t>
      </w:r>
      <w:r>
        <w:rPr>
          <w:color w:val="58595B"/>
          <w:spacing w:val="-2"/>
        </w:rPr>
        <w:t>they </w:t>
      </w:r>
      <w:r>
        <w:rPr>
          <w:color w:val="58595B"/>
        </w:rPr>
        <w:t>are</w:t>
      </w:r>
      <w:r>
        <w:rPr>
          <w:color w:val="58595B"/>
          <w:spacing w:val="-1"/>
        </w:rPr>
        <w:t> </w:t>
      </w:r>
      <w:r>
        <w:rPr>
          <w:color w:val="58595B"/>
        </w:rPr>
        <w:t>vital</w:t>
      </w:r>
      <w:r>
        <w:rPr>
          <w:color w:val="58595B"/>
          <w:spacing w:val="-1"/>
        </w:rPr>
        <w:t> </w:t>
      </w:r>
      <w:r>
        <w:rPr>
          <w:color w:val="58595B"/>
        </w:rPr>
        <w:t>to</w:t>
      </w:r>
      <w:r>
        <w:rPr>
          <w:color w:val="58595B"/>
          <w:spacing w:val="-1"/>
        </w:rPr>
        <w:t> </w:t>
      </w:r>
      <w:r>
        <w:rPr>
          <w:color w:val="58595B"/>
        </w:rPr>
        <w:t>our</w:t>
      </w:r>
      <w:r>
        <w:rPr>
          <w:color w:val="58595B"/>
          <w:spacing w:val="-1"/>
        </w:rPr>
        <w:t> </w:t>
      </w:r>
      <w:r>
        <w:rPr>
          <w:color w:val="58595B"/>
        </w:rPr>
        <w:t>patients,</w:t>
      </w:r>
      <w:r>
        <w:rPr>
          <w:color w:val="58595B"/>
          <w:spacing w:val="-1"/>
        </w:rPr>
        <w:t> </w:t>
      </w:r>
      <w:r>
        <w:rPr>
          <w:color w:val="58595B"/>
        </w:rPr>
        <w:t>our</w:t>
      </w:r>
      <w:r>
        <w:rPr>
          <w:color w:val="58595B"/>
          <w:spacing w:val="-1"/>
        </w:rPr>
        <w:t> </w:t>
      </w:r>
      <w:r>
        <w:rPr>
          <w:color w:val="58595B"/>
        </w:rPr>
        <w:t>staff</w:t>
      </w:r>
      <w:r>
        <w:rPr>
          <w:color w:val="58595B"/>
          <w:spacing w:val="-1"/>
        </w:rPr>
        <w:t> </w:t>
      </w:r>
      <w:r>
        <w:rPr>
          <w:color w:val="58595B"/>
        </w:rPr>
        <w:t>and</w:t>
      </w:r>
      <w:r>
        <w:rPr>
          <w:color w:val="58595B"/>
          <w:spacing w:val="-1"/>
        </w:rPr>
        <w:t> </w:t>
      </w:r>
      <w:r>
        <w:rPr>
          <w:color w:val="58595B"/>
        </w:rPr>
        <w:t>our</w:t>
      </w:r>
      <w:r>
        <w:rPr>
          <w:color w:val="58595B"/>
          <w:spacing w:val="-1"/>
        </w:rPr>
        <w:t> </w:t>
      </w:r>
      <w:r>
        <w:rPr>
          <w:color w:val="58595B"/>
        </w:rPr>
        <w:t>services.</w:t>
      </w:r>
    </w:p>
    <w:p>
      <w:pPr>
        <w:pStyle w:val="BodyText"/>
        <w:spacing w:line="302" w:lineRule="auto" w:before="177"/>
        <w:ind w:left="313" w:right="12490"/>
      </w:pPr>
      <w:r>
        <w:rPr>
          <w:color w:val="58595B"/>
        </w:rPr>
        <w:t>Our</w:t>
      </w:r>
      <w:r>
        <w:rPr>
          <w:color w:val="58595B"/>
          <w:spacing w:val="-11"/>
        </w:rPr>
        <w:t> </w:t>
      </w:r>
      <w:r>
        <w:rPr>
          <w:color w:val="58595B"/>
        </w:rPr>
        <w:t>ambitions</w:t>
      </w:r>
      <w:r>
        <w:rPr>
          <w:color w:val="58595B"/>
          <w:spacing w:val="-11"/>
        </w:rPr>
        <w:t> </w:t>
      </w:r>
      <w:r>
        <w:rPr>
          <w:color w:val="58595B"/>
        </w:rPr>
        <w:t>for</w:t>
      </w:r>
      <w:r>
        <w:rPr>
          <w:color w:val="58595B"/>
          <w:spacing w:val="-11"/>
        </w:rPr>
        <w:t> </w:t>
      </w:r>
      <w:r>
        <w:rPr>
          <w:color w:val="58595B"/>
        </w:rPr>
        <w:t>the</w:t>
      </w:r>
      <w:r>
        <w:rPr>
          <w:color w:val="58595B"/>
          <w:spacing w:val="-11"/>
        </w:rPr>
        <w:t> </w:t>
      </w:r>
      <w:r>
        <w:rPr>
          <w:color w:val="58595B"/>
        </w:rPr>
        <w:t>NRC</w:t>
      </w:r>
      <w:r>
        <w:rPr>
          <w:color w:val="58595B"/>
          <w:spacing w:val="-11"/>
        </w:rPr>
        <w:t> </w:t>
      </w:r>
      <w:r>
        <w:rPr>
          <w:color w:val="58595B"/>
        </w:rPr>
        <w:t>are</w:t>
      </w:r>
      <w:r>
        <w:rPr>
          <w:color w:val="58595B"/>
          <w:spacing w:val="-11"/>
        </w:rPr>
        <w:t> </w:t>
      </w:r>
      <w:r>
        <w:rPr>
          <w:color w:val="58595B"/>
        </w:rPr>
        <w:t>significant</w:t>
      </w:r>
      <w:r>
        <w:rPr>
          <w:color w:val="58595B"/>
          <w:spacing w:val="-11"/>
        </w:rPr>
        <w:t> </w:t>
      </w:r>
      <w:r>
        <w:rPr>
          <w:color w:val="58595B"/>
        </w:rPr>
        <w:t>–</w:t>
      </w:r>
      <w:r>
        <w:rPr>
          <w:color w:val="58595B"/>
          <w:spacing w:val="-11"/>
        </w:rPr>
        <w:t> </w:t>
      </w:r>
      <w:r>
        <w:rPr>
          <w:color w:val="58595B"/>
        </w:rPr>
        <w:t>we</w:t>
      </w:r>
      <w:r>
        <w:rPr>
          <w:color w:val="58595B"/>
          <w:spacing w:val="-11"/>
        </w:rPr>
        <w:t> </w:t>
      </w:r>
      <w:r>
        <w:rPr>
          <w:color w:val="58595B"/>
        </w:rPr>
        <w:t>want</w:t>
      </w:r>
      <w:r>
        <w:rPr>
          <w:color w:val="58595B"/>
          <w:spacing w:val="-11"/>
        </w:rPr>
        <w:t> </w:t>
      </w:r>
      <w:r>
        <w:rPr>
          <w:color w:val="58595B"/>
        </w:rPr>
        <w:t>to</w:t>
      </w:r>
      <w:r>
        <w:rPr>
          <w:color w:val="58595B"/>
          <w:spacing w:val="-11"/>
        </w:rPr>
        <w:t> </w:t>
      </w:r>
      <w:r>
        <w:rPr>
          <w:color w:val="58595B"/>
        </w:rPr>
        <w:t>transform</w:t>
      </w:r>
      <w:r>
        <w:rPr>
          <w:color w:val="58595B"/>
          <w:spacing w:val="-11"/>
        </w:rPr>
        <w:t> </w:t>
      </w:r>
      <w:r>
        <w:rPr>
          <w:color w:val="58595B"/>
        </w:rPr>
        <w:t>rehabilitation</w:t>
      </w:r>
      <w:r>
        <w:rPr>
          <w:color w:val="58595B"/>
          <w:spacing w:val="-11"/>
        </w:rPr>
        <w:t> </w:t>
      </w:r>
      <w:r>
        <w:rPr>
          <w:color w:val="58595B"/>
        </w:rPr>
        <w:t>nationally</w:t>
      </w:r>
      <w:r>
        <w:rPr>
          <w:color w:val="58595B"/>
          <w:spacing w:val="-11"/>
        </w:rPr>
        <w:t> </w:t>
      </w:r>
      <w:r>
        <w:rPr>
          <w:color w:val="58595B"/>
        </w:rPr>
        <w:t>and </w:t>
      </w:r>
      <w:r>
        <w:rPr>
          <w:color w:val="58595B"/>
          <w:spacing w:val="-2"/>
        </w:rPr>
        <w:t>internationally</w:t>
      </w:r>
      <w:r>
        <w:rPr>
          <w:color w:val="58595B"/>
          <w:spacing w:val="-14"/>
        </w:rPr>
        <w:t> </w:t>
      </w:r>
      <w:r>
        <w:rPr>
          <w:color w:val="58595B"/>
          <w:spacing w:val="-2"/>
        </w:rPr>
        <w:t>to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ensure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that</w:t>
      </w:r>
      <w:r>
        <w:rPr>
          <w:color w:val="58595B"/>
          <w:spacing w:val="-14"/>
        </w:rPr>
        <w:t> </w:t>
      </w:r>
      <w:r>
        <w:rPr>
          <w:color w:val="58595B"/>
          <w:spacing w:val="-2"/>
        </w:rPr>
        <w:t>as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many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patients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as</w:t>
      </w:r>
      <w:r>
        <w:rPr>
          <w:color w:val="58595B"/>
          <w:spacing w:val="-14"/>
        </w:rPr>
        <w:t> </w:t>
      </w:r>
      <w:r>
        <w:rPr>
          <w:color w:val="58595B"/>
          <w:spacing w:val="-2"/>
        </w:rPr>
        <w:t>possible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who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suffer</w:t>
      </w:r>
      <w:r>
        <w:rPr>
          <w:color w:val="58595B"/>
          <w:spacing w:val="-14"/>
        </w:rPr>
        <w:t> </w:t>
      </w:r>
      <w:r>
        <w:rPr>
          <w:color w:val="58595B"/>
          <w:spacing w:val="-2"/>
        </w:rPr>
        <w:t>a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life-changing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injury</w:t>
      </w:r>
      <w:r>
        <w:rPr>
          <w:color w:val="58595B"/>
          <w:spacing w:val="-13"/>
        </w:rPr>
        <w:t> </w:t>
      </w:r>
      <w:r>
        <w:rPr>
          <w:color w:val="58595B"/>
          <w:spacing w:val="-2"/>
        </w:rPr>
        <w:t>or</w:t>
      </w:r>
      <w:r>
        <w:rPr>
          <w:color w:val="58595B"/>
          <w:spacing w:val="-14"/>
        </w:rPr>
        <w:t> </w:t>
      </w:r>
      <w:r>
        <w:rPr>
          <w:color w:val="58595B"/>
          <w:spacing w:val="-2"/>
        </w:rPr>
        <w:t>illness </w:t>
      </w:r>
      <w:r>
        <w:rPr>
          <w:color w:val="58595B"/>
        </w:rPr>
        <w:t>have</w:t>
      </w:r>
      <w:r>
        <w:rPr>
          <w:color w:val="58595B"/>
          <w:spacing w:val="-3"/>
        </w:rPr>
        <w:t> </w:t>
      </w:r>
      <w:r>
        <w:rPr>
          <w:color w:val="58595B"/>
        </w:rPr>
        <w:t>the</w:t>
      </w:r>
      <w:r>
        <w:rPr>
          <w:color w:val="58595B"/>
          <w:spacing w:val="-3"/>
        </w:rPr>
        <w:t> </w:t>
      </w:r>
      <w:r>
        <w:rPr>
          <w:color w:val="58595B"/>
        </w:rPr>
        <w:t>opportunity</w:t>
      </w:r>
      <w:r>
        <w:rPr>
          <w:color w:val="58595B"/>
          <w:spacing w:val="-3"/>
        </w:rPr>
        <w:t> </w:t>
      </w:r>
      <w:r>
        <w:rPr>
          <w:color w:val="58595B"/>
        </w:rPr>
        <w:t>to</w:t>
      </w:r>
      <w:r>
        <w:rPr>
          <w:color w:val="58595B"/>
          <w:spacing w:val="-3"/>
        </w:rPr>
        <w:t> </w:t>
      </w:r>
      <w:r>
        <w:rPr>
          <w:color w:val="58595B"/>
        </w:rPr>
        <w:t>live</w:t>
      </w:r>
      <w:r>
        <w:rPr>
          <w:color w:val="58595B"/>
          <w:spacing w:val="-3"/>
        </w:rPr>
        <w:t> </w:t>
      </w:r>
      <w:r>
        <w:rPr>
          <w:color w:val="58595B"/>
        </w:rPr>
        <w:t>their</w:t>
      </w:r>
      <w:r>
        <w:rPr>
          <w:color w:val="58595B"/>
          <w:spacing w:val="-3"/>
        </w:rPr>
        <w:t> </w:t>
      </w:r>
      <w:r>
        <w:rPr>
          <w:color w:val="58595B"/>
        </w:rPr>
        <w:t>life</w:t>
      </w:r>
      <w:r>
        <w:rPr>
          <w:color w:val="58595B"/>
          <w:spacing w:val="-3"/>
        </w:rPr>
        <w:t> </w:t>
      </w:r>
      <w:r>
        <w:rPr>
          <w:color w:val="58595B"/>
        </w:rPr>
        <w:t>to</w:t>
      </w:r>
      <w:r>
        <w:rPr>
          <w:color w:val="58595B"/>
          <w:spacing w:val="-3"/>
        </w:rPr>
        <w:t> </w:t>
      </w:r>
      <w:r>
        <w:rPr>
          <w:color w:val="58595B"/>
        </w:rPr>
        <w:t>the</w:t>
      </w:r>
      <w:r>
        <w:rPr>
          <w:color w:val="58595B"/>
          <w:spacing w:val="-3"/>
        </w:rPr>
        <w:t> </w:t>
      </w:r>
      <w:r>
        <w:rPr>
          <w:color w:val="58595B"/>
        </w:rPr>
        <w:t>full</w:t>
      </w:r>
      <w:r>
        <w:rPr>
          <w:color w:val="58595B"/>
          <w:spacing w:val="-3"/>
        </w:rPr>
        <w:t> </w:t>
      </w:r>
      <w:r>
        <w:rPr>
          <w:color w:val="58595B"/>
        </w:rPr>
        <w:t>again.</w:t>
      </w:r>
    </w:p>
    <w:p>
      <w:pPr>
        <w:pStyle w:val="BodyText"/>
        <w:spacing w:line="302" w:lineRule="auto" w:before="173"/>
        <w:ind w:left="313" w:right="12286"/>
        <w:jc w:val="both"/>
      </w:pPr>
      <w:r>
        <w:rPr>
          <w:color w:val="58595B"/>
        </w:rPr>
        <w:t>We</w:t>
      </w:r>
      <w:r>
        <w:rPr>
          <w:color w:val="58595B"/>
          <w:spacing w:val="-15"/>
        </w:rPr>
        <w:t> </w:t>
      </w:r>
      <w:r>
        <w:rPr>
          <w:color w:val="58595B"/>
        </w:rPr>
        <w:t>are</w:t>
      </w:r>
      <w:r>
        <w:rPr>
          <w:color w:val="58595B"/>
          <w:spacing w:val="-15"/>
        </w:rPr>
        <w:t> </w:t>
      </w:r>
      <w:r>
        <w:rPr>
          <w:color w:val="58595B"/>
        </w:rPr>
        <w:t>keen</w:t>
      </w:r>
      <w:r>
        <w:rPr>
          <w:color w:val="58595B"/>
          <w:spacing w:val="-15"/>
        </w:rPr>
        <w:t> </w:t>
      </w:r>
      <w:r>
        <w:rPr>
          <w:color w:val="58595B"/>
        </w:rPr>
        <w:t>to</w:t>
      </w:r>
      <w:r>
        <w:rPr>
          <w:color w:val="58595B"/>
          <w:spacing w:val="-15"/>
        </w:rPr>
        <w:t> </w:t>
      </w:r>
      <w:r>
        <w:rPr>
          <w:color w:val="58595B"/>
        </w:rPr>
        <w:t>work</w:t>
      </w:r>
      <w:r>
        <w:rPr>
          <w:color w:val="58595B"/>
          <w:spacing w:val="-15"/>
        </w:rPr>
        <w:t> </w:t>
      </w:r>
      <w:r>
        <w:rPr>
          <w:color w:val="58595B"/>
        </w:rPr>
        <w:t>with</w:t>
      </w:r>
      <w:r>
        <w:rPr>
          <w:color w:val="58595B"/>
          <w:spacing w:val="-15"/>
        </w:rPr>
        <w:t> </w:t>
      </w:r>
      <w:r>
        <w:rPr>
          <w:color w:val="58595B"/>
        </w:rPr>
        <w:t>prospective</w:t>
      </w:r>
      <w:r>
        <w:rPr>
          <w:color w:val="58595B"/>
          <w:spacing w:val="-15"/>
        </w:rPr>
        <w:t> </w:t>
      </w:r>
      <w:r>
        <w:rPr>
          <w:color w:val="58595B"/>
        </w:rPr>
        <w:t>partners</w:t>
      </w:r>
      <w:r>
        <w:rPr>
          <w:color w:val="58595B"/>
          <w:spacing w:val="-15"/>
        </w:rPr>
        <w:t> </w:t>
      </w:r>
      <w:r>
        <w:rPr>
          <w:color w:val="58595B"/>
        </w:rPr>
        <w:t>and</w:t>
      </w:r>
      <w:r>
        <w:rPr>
          <w:color w:val="58595B"/>
          <w:spacing w:val="-15"/>
        </w:rPr>
        <w:t> </w:t>
      </w:r>
      <w:r>
        <w:rPr>
          <w:color w:val="58595B"/>
        </w:rPr>
        <w:t>explore</w:t>
      </w:r>
      <w:r>
        <w:rPr>
          <w:color w:val="58595B"/>
          <w:spacing w:val="-15"/>
        </w:rPr>
        <w:t> </w:t>
      </w:r>
      <w:r>
        <w:rPr>
          <w:color w:val="58595B"/>
        </w:rPr>
        <w:t>options</w:t>
      </w:r>
      <w:r>
        <w:rPr>
          <w:color w:val="58595B"/>
          <w:spacing w:val="-15"/>
        </w:rPr>
        <w:t> </w:t>
      </w:r>
      <w:r>
        <w:rPr>
          <w:color w:val="58595B"/>
        </w:rPr>
        <w:t>to</w:t>
      </w:r>
      <w:r>
        <w:rPr>
          <w:color w:val="58595B"/>
          <w:spacing w:val="-15"/>
        </w:rPr>
        <w:t> </w:t>
      </w:r>
      <w:r>
        <w:rPr>
          <w:color w:val="58595B"/>
        </w:rPr>
        <w:t>work</w:t>
      </w:r>
      <w:r>
        <w:rPr>
          <w:color w:val="58595B"/>
          <w:spacing w:val="-15"/>
        </w:rPr>
        <w:t> </w:t>
      </w:r>
      <w:r>
        <w:rPr>
          <w:color w:val="58595B"/>
        </w:rPr>
        <w:t>together</w:t>
      </w:r>
      <w:r>
        <w:rPr>
          <w:color w:val="58595B"/>
          <w:spacing w:val="-15"/>
        </w:rPr>
        <w:t> </w:t>
      </w:r>
      <w:r>
        <w:rPr>
          <w:color w:val="58595B"/>
        </w:rPr>
        <w:t>for</w:t>
      </w:r>
      <w:r>
        <w:rPr>
          <w:color w:val="58595B"/>
          <w:spacing w:val="-15"/>
        </w:rPr>
        <w:t> </w:t>
      </w:r>
      <w:r>
        <w:rPr>
          <w:color w:val="58595B"/>
        </w:rPr>
        <w:t>the</w:t>
      </w:r>
      <w:r>
        <w:rPr>
          <w:color w:val="58595B"/>
          <w:spacing w:val="-15"/>
        </w:rPr>
        <w:t> </w:t>
      </w:r>
      <w:r>
        <w:rPr>
          <w:color w:val="58595B"/>
        </w:rPr>
        <w:t>benefit</w:t>
      </w:r>
      <w:r>
        <w:rPr>
          <w:color w:val="58595B"/>
          <w:spacing w:val="-15"/>
        </w:rPr>
        <w:t> </w:t>
      </w:r>
      <w:r>
        <w:rPr>
          <w:color w:val="58595B"/>
        </w:rPr>
        <w:t>of our</w:t>
      </w:r>
      <w:r>
        <w:rPr>
          <w:color w:val="58595B"/>
          <w:spacing w:val="-12"/>
        </w:rPr>
        <w:t> </w:t>
      </w:r>
      <w:r>
        <w:rPr>
          <w:color w:val="58595B"/>
        </w:rPr>
        <w:t>patients.</w:t>
      </w:r>
      <w:r>
        <w:rPr>
          <w:color w:val="58595B"/>
          <w:spacing w:val="-12"/>
        </w:rPr>
        <w:t> </w:t>
      </w:r>
      <w:r>
        <w:rPr>
          <w:color w:val="58595B"/>
        </w:rPr>
        <w:t>We</w:t>
      </w:r>
      <w:r>
        <w:rPr>
          <w:color w:val="58595B"/>
          <w:spacing w:val="-12"/>
        </w:rPr>
        <w:t> </w:t>
      </w:r>
      <w:r>
        <w:rPr>
          <w:color w:val="58595B"/>
        </w:rPr>
        <w:t>would</w:t>
      </w:r>
      <w:r>
        <w:rPr>
          <w:color w:val="58595B"/>
          <w:spacing w:val="-12"/>
        </w:rPr>
        <w:t> </w:t>
      </w:r>
      <w:r>
        <w:rPr>
          <w:color w:val="58595B"/>
        </w:rPr>
        <w:t>like</w:t>
      </w:r>
      <w:r>
        <w:rPr>
          <w:color w:val="58595B"/>
          <w:spacing w:val="-12"/>
        </w:rPr>
        <w:t> </w:t>
      </w:r>
      <w:r>
        <w:rPr>
          <w:color w:val="58595B"/>
        </w:rPr>
        <w:t>to</w:t>
      </w:r>
      <w:r>
        <w:rPr>
          <w:color w:val="58595B"/>
          <w:spacing w:val="-12"/>
        </w:rPr>
        <w:t> </w:t>
      </w:r>
      <w:r>
        <w:rPr>
          <w:color w:val="58595B"/>
        </w:rPr>
        <w:t>hear</w:t>
      </w:r>
      <w:r>
        <w:rPr>
          <w:color w:val="58595B"/>
          <w:spacing w:val="-12"/>
        </w:rPr>
        <w:t> </w:t>
      </w:r>
      <w:r>
        <w:rPr>
          <w:color w:val="58595B"/>
        </w:rPr>
        <w:t>from</w:t>
      </w:r>
      <w:r>
        <w:rPr>
          <w:color w:val="58595B"/>
          <w:spacing w:val="-12"/>
        </w:rPr>
        <w:t> </w:t>
      </w:r>
      <w:r>
        <w:rPr>
          <w:color w:val="58595B"/>
        </w:rPr>
        <w:t>prospective</w:t>
      </w:r>
      <w:r>
        <w:rPr>
          <w:color w:val="58595B"/>
          <w:spacing w:val="-12"/>
        </w:rPr>
        <w:t> </w:t>
      </w:r>
      <w:r>
        <w:rPr>
          <w:color w:val="58595B"/>
        </w:rPr>
        <w:t>partners</w:t>
      </w:r>
      <w:r>
        <w:rPr>
          <w:color w:val="58595B"/>
          <w:spacing w:val="-12"/>
        </w:rPr>
        <w:t> </w:t>
      </w:r>
      <w:r>
        <w:rPr>
          <w:color w:val="58595B"/>
        </w:rPr>
        <w:t>who</w:t>
      </w:r>
      <w:r>
        <w:rPr>
          <w:color w:val="58595B"/>
          <w:spacing w:val="-12"/>
        </w:rPr>
        <w:t> </w:t>
      </w:r>
      <w:r>
        <w:rPr>
          <w:color w:val="58595B"/>
        </w:rPr>
        <w:t>can</w:t>
      </w:r>
      <w:r>
        <w:rPr>
          <w:color w:val="58595B"/>
          <w:spacing w:val="-12"/>
        </w:rPr>
        <w:t> </w:t>
      </w:r>
      <w:r>
        <w:rPr>
          <w:color w:val="58595B"/>
        </w:rPr>
        <w:t>add</w:t>
      </w:r>
      <w:r>
        <w:rPr>
          <w:color w:val="58595B"/>
          <w:spacing w:val="-12"/>
        </w:rPr>
        <w:t> </w:t>
      </w:r>
      <w:r>
        <w:rPr>
          <w:color w:val="58595B"/>
        </w:rPr>
        <w:t>value</w:t>
      </w:r>
      <w:r>
        <w:rPr>
          <w:color w:val="58595B"/>
          <w:spacing w:val="-12"/>
        </w:rPr>
        <w:t> </w:t>
      </w:r>
      <w:r>
        <w:rPr>
          <w:color w:val="58595B"/>
        </w:rPr>
        <w:t>and</w:t>
      </w:r>
      <w:r>
        <w:rPr>
          <w:color w:val="58595B"/>
          <w:spacing w:val="-12"/>
        </w:rPr>
        <w:t> </w:t>
      </w:r>
      <w:r>
        <w:rPr>
          <w:color w:val="58595B"/>
        </w:rPr>
        <w:t>wish</w:t>
      </w:r>
      <w:r>
        <w:rPr>
          <w:color w:val="58595B"/>
          <w:spacing w:val="-12"/>
        </w:rPr>
        <w:t> </w:t>
      </w:r>
      <w:r>
        <w:rPr>
          <w:color w:val="58595B"/>
        </w:rPr>
        <w:t>to</w:t>
      </w:r>
      <w:r>
        <w:rPr>
          <w:color w:val="58595B"/>
          <w:spacing w:val="-12"/>
        </w:rPr>
        <w:t> </w:t>
      </w:r>
      <w:r>
        <w:rPr>
          <w:color w:val="58595B"/>
        </w:rPr>
        <w:t>be</w:t>
      </w:r>
      <w:r>
        <w:rPr>
          <w:color w:val="58595B"/>
          <w:spacing w:val="-12"/>
        </w:rPr>
        <w:t> </w:t>
      </w:r>
      <w:r>
        <w:rPr>
          <w:color w:val="58595B"/>
        </w:rPr>
        <w:t>part of the NRC ambition.</w:t>
      </w:r>
    </w:p>
    <w:p>
      <w:pPr>
        <w:pStyle w:val="BodyText"/>
        <w:spacing w:before="10"/>
        <w:rPr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594004</wp:posOffset>
                </wp:positionH>
                <wp:positionV relativeFrom="paragraph">
                  <wp:posOffset>138420</wp:posOffset>
                </wp:positionV>
                <wp:extent cx="6372225" cy="2016125"/>
                <wp:effectExtent l="0" t="0" r="0" b="0"/>
                <wp:wrapTopAndBottom/>
                <wp:docPr id="48" name="Textbox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Textbox 48"/>
                      <wps:cNvSpPr txBox="1"/>
                      <wps:spPr>
                        <a:xfrm>
                          <a:off x="0" y="0"/>
                          <a:ext cx="6372225" cy="2016125"/>
                        </a:xfrm>
                        <a:prstGeom prst="rect">
                          <a:avLst/>
                        </a:prstGeom>
                        <a:solidFill>
                          <a:srgbClr val="58595B">
                            <a:alpha val="7999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06"/>
                              <w:ind w:left="19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w w:val="105"/>
                              </w:rPr>
                              <w:t>Rehabilitation</w:t>
                            </w:r>
                            <w:r>
                              <w:rPr>
                                <w:color w:val="FFFFFF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w w:val="105"/>
                              </w:rPr>
                              <w:t>Technologies</w:t>
                            </w:r>
                            <w:r>
                              <w:rPr>
                                <w:color w:val="FFFFFF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w w:val="105"/>
                              </w:rPr>
                              <w:t>Network</w:t>
                            </w:r>
                            <w:r>
                              <w:rPr>
                                <w:color w:val="FFFFFF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  <w:w w:val="105"/>
                              </w:rPr>
                              <w:t>(RTN)</w:t>
                            </w:r>
                          </w:p>
                          <w:p>
                            <w:pPr>
                              <w:pStyle w:val="BodyText"/>
                              <w:spacing w:before="237"/>
                              <w:ind w:left="19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University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Nottingham,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in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collaboration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with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Loughborough</w:t>
                            </w:r>
                            <w:r>
                              <w:rPr>
                                <w:color w:val="FFFFFF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University,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has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been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awarded</w:t>
                            </w:r>
                          </w:p>
                          <w:p>
                            <w:pPr>
                              <w:pStyle w:val="BodyText"/>
                              <w:spacing w:line="302" w:lineRule="auto" w:before="67"/>
                              <w:ind w:left="198" w:right="10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</w:rPr>
                              <w:t>£1million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by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Engineering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and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Physical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Sciences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Research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Council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(EPSRC)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for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a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healthcare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technologies NetworkPlus grant. The network, Next Generation Rehabilitation Technologies, will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focus </w:t>
                            </w:r>
                            <w:r>
                              <w:rPr>
                                <w:color w:val="FFFFFF"/>
                              </w:rPr>
                              <w:t>on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developing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advanced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technologies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which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target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both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physical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and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mental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health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conditions.</w:t>
                            </w:r>
                            <w:r>
                              <w:rPr>
                                <w:color w:val="FFFFFF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The RTS</w:t>
                            </w:r>
                            <w:r>
                              <w:rPr>
                                <w:color w:val="FFFFFF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brings</w:t>
                            </w:r>
                            <w:r>
                              <w:rPr>
                                <w:color w:val="FFFFFF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together</w:t>
                            </w:r>
                            <w:r>
                              <w:rPr>
                                <w:color w:val="FFFFFF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researchers,</w:t>
                            </w:r>
                            <w:r>
                              <w:rPr>
                                <w:color w:val="FFFFFF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healthcare</w:t>
                            </w:r>
                            <w:r>
                              <w:rPr>
                                <w:color w:val="FFFFFF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providers,</w:t>
                            </w:r>
                            <w:r>
                              <w:rPr>
                                <w:color w:val="FFFFFF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patient</w:t>
                            </w:r>
                            <w:r>
                              <w:rPr>
                                <w:color w:val="FFFFFF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and</w:t>
                            </w:r>
                            <w:r>
                              <w:rPr>
                                <w:color w:val="FFFFFF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user</w:t>
                            </w:r>
                            <w:r>
                              <w:rPr>
                                <w:color w:val="FFFFFF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groups,</w:t>
                            </w:r>
                            <w:r>
                              <w:rPr>
                                <w:color w:val="FFFFFF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industrial</w:t>
                            </w:r>
                            <w:r>
                              <w:rPr>
                                <w:color w:val="FFFFFF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partners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and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supporting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organisations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(such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as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policy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makers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and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charities)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to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develop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a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world-class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research </w:t>
                            </w:r>
                            <w:r>
                              <w:rPr>
                                <w:color w:val="FFFFFF"/>
                              </w:rPr>
                              <w:t>community</w:t>
                            </w:r>
                            <w:r>
                              <w:rPr>
                                <w:color w:val="FFFFFF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and</w:t>
                            </w:r>
                            <w:r>
                              <w:rPr>
                                <w:color w:val="FFFFFF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infrastructure</w:t>
                            </w:r>
                            <w:r>
                              <w:rPr>
                                <w:color w:val="FFFFFF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for</w:t>
                            </w:r>
                            <w:r>
                              <w:rPr>
                                <w:color w:val="FFFFFF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advanced</w:t>
                            </w:r>
                            <w:r>
                              <w:rPr>
                                <w:color w:val="FFFFFF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rehabilitation</w:t>
                            </w:r>
                            <w:r>
                              <w:rPr>
                                <w:color w:val="FFFFFF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technologies.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771999pt;margin-top:10.899219pt;width:501.75pt;height:158.75pt;mso-position-horizontal-relative:page;mso-position-vertical-relative:paragraph;z-index:-15723008;mso-wrap-distance-left:0;mso-wrap-distance-right:0" type="#_x0000_t202" id="docshape44" filled="true" fillcolor="#58595b" stroked="false">
                <v:textbox inset="0,0,0,0">
                  <w:txbxContent>
                    <w:p>
                      <w:pPr>
                        <w:pStyle w:val="BodyText"/>
                        <w:spacing w:before="206"/>
                        <w:ind w:left="198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  <w:spacing w:val="-2"/>
                          <w:w w:val="105"/>
                        </w:rPr>
                        <w:t>Rehabilitation</w:t>
                      </w:r>
                      <w:r>
                        <w:rPr>
                          <w:color w:val="FFFFFF"/>
                          <w:w w:val="105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w w:val="105"/>
                        </w:rPr>
                        <w:t>Technologies</w:t>
                      </w:r>
                      <w:r>
                        <w:rPr>
                          <w:color w:val="FFFFFF"/>
                          <w:w w:val="105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w w:val="105"/>
                        </w:rPr>
                        <w:t>Network</w:t>
                      </w:r>
                      <w:r>
                        <w:rPr>
                          <w:color w:val="FFFFFF"/>
                          <w:w w:val="105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  <w:w w:val="105"/>
                        </w:rPr>
                        <w:t>(RTN)</w:t>
                      </w:r>
                    </w:p>
                    <w:p>
                      <w:pPr>
                        <w:pStyle w:val="BodyText"/>
                        <w:spacing w:before="237"/>
                        <w:ind w:left="198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  <w:spacing w:val="-4"/>
                        </w:rPr>
                        <w:t>The</w:t>
                      </w:r>
                      <w:r>
                        <w:rPr>
                          <w:color w:val="FFFFFF"/>
                          <w:spacing w:val="-3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</w:rPr>
                        <w:t>University</w:t>
                      </w:r>
                      <w:r>
                        <w:rPr>
                          <w:color w:val="FFFFFF"/>
                          <w:spacing w:val="-2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</w:rPr>
                        <w:t>of</w:t>
                      </w:r>
                      <w:r>
                        <w:rPr>
                          <w:color w:val="FFFFFF"/>
                          <w:spacing w:val="-2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</w:rPr>
                        <w:t>Nottingham,</w:t>
                      </w:r>
                      <w:r>
                        <w:rPr>
                          <w:color w:val="FFFFFF"/>
                          <w:spacing w:val="-2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</w:rPr>
                        <w:t>in</w:t>
                      </w:r>
                      <w:r>
                        <w:rPr>
                          <w:color w:val="FFFFFF"/>
                          <w:spacing w:val="-2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</w:rPr>
                        <w:t>collaboration</w:t>
                      </w:r>
                      <w:r>
                        <w:rPr>
                          <w:color w:val="FFFFFF"/>
                          <w:spacing w:val="-2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</w:rPr>
                        <w:t>with</w:t>
                      </w:r>
                      <w:r>
                        <w:rPr>
                          <w:color w:val="FFFFFF"/>
                          <w:spacing w:val="-2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</w:rPr>
                        <w:t>Loughborough</w:t>
                      </w:r>
                      <w:r>
                        <w:rPr>
                          <w:color w:val="FFFFFF"/>
                          <w:spacing w:val="-3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</w:rPr>
                        <w:t>University,</w:t>
                      </w:r>
                      <w:r>
                        <w:rPr>
                          <w:color w:val="FFFFFF"/>
                          <w:spacing w:val="-2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</w:rPr>
                        <w:t>has</w:t>
                      </w:r>
                      <w:r>
                        <w:rPr>
                          <w:color w:val="FFFFFF"/>
                          <w:spacing w:val="-2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</w:rPr>
                        <w:t>been</w:t>
                      </w:r>
                      <w:r>
                        <w:rPr>
                          <w:color w:val="FFFFFF"/>
                          <w:spacing w:val="-2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</w:rPr>
                        <w:t>awarded</w:t>
                      </w:r>
                    </w:p>
                    <w:p>
                      <w:pPr>
                        <w:pStyle w:val="BodyText"/>
                        <w:spacing w:line="302" w:lineRule="auto" w:before="67"/>
                        <w:ind w:left="198" w:right="100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  <w:spacing w:val="-2"/>
                        </w:rPr>
                        <w:t>£1million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by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the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Engineering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and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Physical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Sciences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Research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Council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(EPSRC)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for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a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healthcare </w:t>
                      </w:r>
                      <w:r>
                        <w:rPr>
                          <w:color w:val="FFFFFF"/>
                          <w:spacing w:val="-4"/>
                        </w:rPr>
                        <w:t>technologies NetworkPlus grant. The network, Next Generation Rehabilitation Technologies, will </w:t>
                      </w:r>
                      <w:r>
                        <w:rPr>
                          <w:color w:val="FFFFFF"/>
                          <w:spacing w:val="-4"/>
                        </w:rPr>
                        <w:t>focus </w:t>
                      </w:r>
                      <w:r>
                        <w:rPr>
                          <w:color w:val="FFFFFF"/>
                        </w:rPr>
                        <w:t>on</w:t>
                      </w:r>
                      <w:r>
                        <w:rPr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color w:val="FFFFFF"/>
                        </w:rPr>
                        <w:t>developing</w:t>
                      </w:r>
                      <w:r>
                        <w:rPr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color w:val="FFFFFF"/>
                        </w:rPr>
                        <w:t>advanced</w:t>
                      </w:r>
                      <w:r>
                        <w:rPr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color w:val="FFFFFF"/>
                        </w:rPr>
                        <w:t>technologies</w:t>
                      </w:r>
                      <w:r>
                        <w:rPr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color w:val="FFFFFF"/>
                        </w:rPr>
                        <w:t>which</w:t>
                      </w:r>
                      <w:r>
                        <w:rPr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color w:val="FFFFFF"/>
                        </w:rPr>
                        <w:t>target</w:t>
                      </w:r>
                      <w:r>
                        <w:rPr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color w:val="FFFFFF"/>
                        </w:rPr>
                        <w:t>both</w:t>
                      </w:r>
                      <w:r>
                        <w:rPr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color w:val="FFFFFF"/>
                        </w:rPr>
                        <w:t>physical</w:t>
                      </w:r>
                      <w:r>
                        <w:rPr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color w:val="FFFFFF"/>
                        </w:rPr>
                        <w:t>and</w:t>
                      </w:r>
                      <w:r>
                        <w:rPr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color w:val="FFFFFF"/>
                        </w:rPr>
                        <w:t>mental</w:t>
                      </w:r>
                      <w:r>
                        <w:rPr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color w:val="FFFFFF"/>
                        </w:rPr>
                        <w:t>health</w:t>
                      </w:r>
                      <w:r>
                        <w:rPr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color w:val="FFFFFF"/>
                        </w:rPr>
                        <w:t>conditions.</w:t>
                      </w:r>
                      <w:r>
                        <w:rPr>
                          <w:color w:val="FFFFFF"/>
                          <w:spacing w:val="-9"/>
                        </w:rPr>
                        <w:t> </w:t>
                      </w:r>
                      <w:r>
                        <w:rPr>
                          <w:color w:val="FFFFFF"/>
                        </w:rPr>
                        <w:t>The RTS</w:t>
                      </w:r>
                      <w:r>
                        <w:rPr>
                          <w:color w:val="FFFFFF"/>
                          <w:spacing w:val="-16"/>
                        </w:rPr>
                        <w:t> </w:t>
                      </w:r>
                      <w:r>
                        <w:rPr>
                          <w:color w:val="FFFFFF"/>
                        </w:rPr>
                        <w:t>brings</w:t>
                      </w:r>
                      <w:r>
                        <w:rPr>
                          <w:color w:val="FFFFFF"/>
                          <w:spacing w:val="-15"/>
                        </w:rPr>
                        <w:t> </w:t>
                      </w:r>
                      <w:r>
                        <w:rPr>
                          <w:color w:val="FFFFFF"/>
                        </w:rPr>
                        <w:t>together</w:t>
                      </w:r>
                      <w:r>
                        <w:rPr>
                          <w:color w:val="FFFFFF"/>
                          <w:spacing w:val="-15"/>
                        </w:rPr>
                        <w:t> </w:t>
                      </w:r>
                      <w:r>
                        <w:rPr>
                          <w:color w:val="FFFFFF"/>
                        </w:rPr>
                        <w:t>researchers,</w:t>
                      </w:r>
                      <w:r>
                        <w:rPr>
                          <w:color w:val="FFFFFF"/>
                          <w:spacing w:val="-16"/>
                        </w:rPr>
                        <w:t> </w:t>
                      </w:r>
                      <w:r>
                        <w:rPr>
                          <w:color w:val="FFFFFF"/>
                        </w:rPr>
                        <w:t>healthcare</w:t>
                      </w:r>
                      <w:r>
                        <w:rPr>
                          <w:color w:val="FFFFFF"/>
                          <w:spacing w:val="-15"/>
                        </w:rPr>
                        <w:t> </w:t>
                      </w:r>
                      <w:r>
                        <w:rPr>
                          <w:color w:val="FFFFFF"/>
                        </w:rPr>
                        <w:t>providers,</w:t>
                      </w:r>
                      <w:r>
                        <w:rPr>
                          <w:color w:val="FFFFFF"/>
                          <w:spacing w:val="-15"/>
                        </w:rPr>
                        <w:t> </w:t>
                      </w:r>
                      <w:r>
                        <w:rPr>
                          <w:color w:val="FFFFFF"/>
                        </w:rPr>
                        <w:t>patient</w:t>
                      </w:r>
                      <w:r>
                        <w:rPr>
                          <w:color w:val="FFFFFF"/>
                          <w:spacing w:val="-15"/>
                        </w:rPr>
                        <w:t> </w:t>
                      </w:r>
                      <w:r>
                        <w:rPr>
                          <w:color w:val="FFFFFF"/>
                        </w:rPr>
                        <w:t>and</w:t>
                      </w:r>
                      <w:r>
                        <w:rPr>
                          <w:color w:val="FFFFFF"/>
                          <w:spacing w:val="-16"/>
                        </w:rPr>
                        <w:t> </w:t>
                      </w:r>
                      <w:r>
                        <w:rPr>
                          <w:color w:val="FFFFFF"/>
                        </w:rPr>
                        <w:t>user</w:t>
                      </w:r>
                      <w:r>
                        <w:rPr>
                          <w:color w:val="FFFFFF"/>
                          <w:spacing w:val="-15"/>
                        </w:rPr>
                        <w:t> </w:t>
                      </w:r>
                      <w:r>
                        <w:rPr>
                          <w:color w:val="FFFFFF"/>
                        </w:rPr>
                        <w:t>groups,</w:t>
                      </w:r>
                      <w:r>
                        <w:rPr>
                          <w:color w:val="FFFFFF"/>
                          <w:spacing w:val="-15"/>
                        </w:rPr>
                        <w:t> </w:t>
                      </w:r>
                      <w:r>
                        <w:rPr>
                          <w:color w:val="FFFFFF"/>
                        </w:rPr>
                        <w:t>industrial</w:t>
                      </w:r>
                      <w:r>
                        <w:rPr>
                          <w:color w:val="FFFFFF"/>
                          <w:spacing w:val="-16"/>
                        </w:rPr>
                        <w:t> </w:t>
                      </w:r>
                      <w:r>
                        <w:rPr>
                          <w:color w:val="FFFFFF"/>
                        </w:rPr>
                        <w:t>partners </w:t>
                      </w:r>
                      <w:r>
                        <w:rPr>
                          <w:color w:val="FFFFFF"/>
                          <w:spacing w:val="-2"/>
                        </w:rPr>
                        <w:t>and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supporting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organisations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(such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as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policy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makers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and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charities)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to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develop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a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world-class</w:t>
                      </w:r>
                      <w:r>
                        <w:rPr>
                          <w:color w:val="FFFFFF"/>
                          <w:spacing w:val="-10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</w:rPr>
                        <w:t>research </w:t>
                      </w:r>
                      <w:r>
                        <w:rPr>
                          <w:color w:val="FFFFFF"/>
                        </w:rPr>
                        <w:t>community</w:t>
                      </w:r>
                      <w:r>
                        <w:rPr>
                          <w:color w:val="FFFFFF"/>
                          <w:spacing w:val="-8"/>
                        </w:rPr>
                        <w:t> </w:t>
                      </w:r>
                      <w:r>
                        <w:rPr>
                          <w:color w:val="FFFFFF"/>
                        </w:rPr>
                        <w:t>and</w:t>
                      </w:r>
                      <w:r>
                        <w:rPr>
                          <w:color w:val="FFFFFF"/>
                          <w:spacing w:val="-8"/>
                        </w:rPr>
                        <w:t> </w:t>
                      </w:r>
                      <w:r>
                        <w:rPr>
                          <w:color w:val="FFFFFF"/>
                        </w:rPr>
                        <w:t>infrastructure</w:t>
                      </w:r>
                      <w:r>
                        <w:rPr>
                          <w:color w:val="FFFFFF"/>
                          <w:spacing w:val="-8"/>
                        </w:rPr>
                        <w:t> </w:t>
                      </w:r>
                      <w:r>
                        <w:rPr>
                          <w:color w:val="FFFFFF"/>
                        </w:rPr>
                        <w:t>for</w:t>
                      </w:r>
                      <w:r>
                        <w:rPr>
                          <w:color w:val="FFFFFF"/>
                          <w:spacing w:val="-8"/>
                        </w:rPr>
                        <w:t> </w:t>
                      </w:r>
                      <w:r>
                        <w:rPr>
                          <w:color w:val="FFFFFF"/>
                        </w:rPr>
                        <w:t>advanced</w:t>
                      </w:r>
                      <w:r>
                        <w:rPr>
                          <w:color w:val="FFFFFF"/>
                          <w:spacing w:val="-8"/>
                        </w:rPr>
                        <w:t> </w:t>
                      </w:r>
                      <w:r>
                        <w:rPr>
                          <w:color w:val="FFFFFF"/>
                        </w:rPr>
                        <w:t>rehabilitation</w:t>
                      </w:r>
                      <w:r>
                        <w:rPr>
                          <w:color w:val="FFFFFF"/>
                          <w:spacing w:val="-8"/>
                        </w:rPr>
                        <w:t> </w:t>
                      </w:r>
                      <w:r>
                        <w:rPr>
                          <w:color w:val="FFFFFF"/>
                        </w:rPr>
                        <w:t>technologies.</w:t>
                      </w:r>
                    </w:p>
                  </w:txbxContent>
                </v:textbox>
                <v:fill opacity="52428f" type="solid"/>
                <w10:wrap type="topAndBottom"/>
              </v:shape>
            </w:pict>
          </mc:Fallback>
        </mc:AlternateContent>
      </w:r>
    </w:p>
    <w:p>
      <w:pPr>
        <w:spacing w:after="0"/>
        <w:rPr>
          <w:sz w:val="16"/>
        </w:rPr>
        <w:sectPr>
          <w:pgSz w:w="23820" w:h="16840" w:orient="landscape"/>
          <w:pgMar w:top="1280" w:bottom="280" w:left="820" w:right="82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234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7560309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92130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10692003"/>
                              </a:lnTo>
                              <a:lnTo>
                                <a:pt x="7559992" y="10692003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9A19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15pt;width:595.275pt;height:841.89pt;mso-position-horizontal-relative:page;mso-position-vertical-relative:page;z-index:-15892992" id="docshape45" filled="true" fillcolor="#89a192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2"/>
      </w:pPr>
    </w:p>
    <w:p>
      <w:pPr>
        <w:pStyle w:val="BodyText"/>
        <w:spacing w:line="302" w:lineRule="auto"/>
        <w:ind w:left="1097" w:right="849"/>
      </w:pPr>
      <w:r>
        <w:rPr>
          <w:color w:val="58595B"/>
          <w:spacing w:val="-2"/>
        </w:rPr>
        <w:t>The</w:t>
      </w:r>
      <w:r>
        <w:rPr>
          <w:color w:val="58595B"/>
          <w:spacing w:val="-11"/>
        </w:rPr>
        <w:t> </w:t>
      </w:r>
      <w:r>
        <w:rPr>
          <w:color w:val="58595B"/>
          <w:spacing w:val="-2"/>
        </w:rPr>
        <w:t>case</w:t>
      </w:r>
      <w:r>
        <w:rPr>
          <w:color w:val="58595B"/>
          <w:spacing w:val="-11"/>
        </w:rPr>
        <w:t> </w:t>
      </w:r>
      <w:r>
        <w:rPr>
          <w:color w:val="58595B"/>
          <w:spacing w:val="-2"/>
        </w:rPr>
        <w:t>for</w:t>
      </w:r>
      <w:r>
        <w:rPr>
          <w:color w:val="58595B"/>
          <w:spacing w:val="-11"/>
        </w:rPr>
        <w:t> </w:t>
      </w:r>
      <w:r>
        <w:rPr>
          <w:color w:val="58595B"/>
          <w:spacing w:val="-2"/>
        </w:rPr>
        <w:t>the</w:t>
      </w:r>
      <w:r>
        <w:rPr>
          <w:color w:val="58595B"/>
          <w:spacing w:val="-11"/>
        </w:rPr>
        <w:t> </w:t>
      </w:r>
      <w:r>
        <w:rPr>
          <w:color w:val="58595B"/>
          <w:spacing w:val="-2"/>
        </w:rPr>
        <w:t>NRC</w:t>
      </w:r>
      <w:r>
        <w:rPr>
          <w:color w:val="58595B"/>
          <w:spacing w:val="-11"/>
        </w:rPr>
        <w:t> </w:t>
      </w:r>
      <w:r>
        <w:rPr>
          <w:color w:val="58595B"/>
          <w:spacing w:val="-2"/>
        </w:rPr>
        <w:t>is</w:t>
      </w:r>
      <w:r>
        <w:rPr>
          <w:color w:val="58595B"/>
          <w:spacing w:val="-11"/>
        </w:rPr>
        <w:t> </w:t>
      </w:r>
      <w:r>
        <w:rPr>
          <w:color w:val="58595B"/>
          <w:spacing w:val="-2"/>
        </w:rPr>
        <w:t>clear</w:t>
      </w:r>
      <w:r>
        <w:rPr>
          <w:color w:val="58595B"/>
          <w:spacing w:val="-11"/>
        </w:rPr>
        <w:t> </w:t>
      </w:r>
      <w:r>
        <w:rPr>
          <w:color w:val="58595B"/>
          <w:spacing w:val="-2"/>
        </w:rPr>
        <w:t>and</w:t>
      </w:r>
      <w:r>
        <w:rPr>
          <w:color w:val="58595B"/>
          <w:spacing w:val="-11"/>
        </w:rPr>
        <w:t> </w:t>
      </w:r>
      <w:r>
        <w:rPr>
          <w:color w:val="58595B"/>
          <w:spacing w:val="-2"/>
        </w:rPr>
        <w:t>compelling.</w:t>
      </w:r>
      <w:r>
        <w:rPr>
          <w:color w:val="58595B"/>
          <w:spacing w:val="-11"/>
        </w:rPr>
        <w:t> </w:t>
      </w:r>
      <w:r>
        <w:rPr>
          <w:color w:val="58595B"/>
          <w:spacing w:val="-2"/>
        </w:rPr>
        <w:t>If</w:t>
      </w:r>
      <w:r>
        <w:rPr>
          <w:color w:val="58595B"/>
          <w:spacing w:val="-11"/>
        </w:rPr>
        <w:t> </w:t>
      </w:r>
      <w:r>
        <w:rPr>
          <w:color w:val="58595B"/>
          <w:spacing w:val="-2"/>
        </w:rPr>
        <w:t>you</w:t>
      </w:r>
      <w:r>
        <w:rPr>
          <w:color w:val="58595B"/>
          <w:spacing w:val="-11"/>
        </w:rPr>
        <w:t> </w:t>
      </w:r>
      <w:r>
        <w:rPr>
          <w:color w:val="58595B"/>
          <w:spacing w:val="-2"/>
        </w:rPr>
        <w:t>would</w:t>
      </w:r>
      <w:r>
        <w:rPr>
          <w:color w:val="58595B"/>
          <w:spacing w:val="-11"/>
        </w:rPr>
        <w:t> </w:t>
      </w:r>
      <w:r>
        <w:rPr>
          <w:color w:val="58595B"/>
          <w:spacing w:val="-2"/>
        </w:rPr>
        <w:t>like</w:t>
      </w:r>
      <w:r>
        <w:rPr>
          <w:color w:val="58595B"/>
          <w:spacing w:val="-11"/>
        </w:rPr>
        <w:t> </w:t>
      </w:r>
      <w:r>
        <w:rPr>
          <w:color w:val="58595B"/>
          <w:spacing w:val="-2"/>
        </w:rPr>
        <w:t>to </w:t>
      </w:r>
      <w:r>
        <w:rPr>
          <w:color w:val="58595B"/>
        </w:rPr>
        <w:t>know more or to get involved, please get in touch.</w:t>
      </w:r>
    </w:p>
    <w:p>
      <w:pPr>
        <w:pStyle w:val="BodyText"/>
        <w:spacing w:before="173"/>
        <w:ind w:left="1097"/>
      </w:pPr>
      <w:hyperlink r:id="rId37">
        <w:r>
          <w:rPr>
            <w:color w:val="58595B"/>
            <w:spacing w:val="-2"/>
          </w:rPr>
          <w:t>nrc@nuh.nhs.uk</w:t>
        </w:r>
      </w:hyperlink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596032">
            <wp:simplePos x="0" y="0"/>
            <wp:positionH relativeFrom="page">
              <wp:posOffset>1764004</wp:posOffset>
            </wp:positionH>
            <wp:positionV relativeFrom="paragraph">
              <wp:posOffset>205149</wp:posOffset>
            </wp:positionV>
            <wp:extent cx="4000510" cy="2630328"/>
            <wp:effectExtent l="0" t="0" r="0" b="0"/>
            <wp:wrapTopAndBottom/>
            <wp:docPr id="50" name="Image 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" name="Image 50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0510" cy="26303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920" w:bottom="280" w:left="16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•"/>
      <w:lvlJc w:val="left"/>
      <w:pPr>
        <w:ind w:left="558" w:hanging="360"/>
      </w:pPr>
      <w:rPr>
        <w:rFonts w:hint="default" w:ascii="Arial" w:hAnsi="Arial" w:eastAsia="Arial" w:cs="Arial"/>
        <w:b w:val="0"/>
        <w:bCs w:val="0"/>
        <w:i w:val="0"/>
        <w:iCs w:val="0"/>
        <w:color w:val="FFFFFF"/>
        <w:spacing w:val="0"/>
        <w:w w:val="142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07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5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0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4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97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4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9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39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673" w:hanging="360"/>
      </w:pPr>
      <w:rPr>
        <w:rFonts w:hint="default" w:ascii="Arial" w:hAnsi="Arial" w:eastAsia="Arial" w:cs="Arial"/>
        <w:b w:val="0"/>
        <w:bCs w:val="0"/>
        <w:i w:val="0"/>
        <w:iCs w:val="0"/>
        <w:color w:val="58595B"/>
        <w:spacing w:val="0"/>
        <w:w w:val="142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1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4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7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0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4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27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70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139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700" w:hanging="360"/>
      </w:pPr>
      <w:rPr>
        <w:rFonts w:hint="default" w:ascii="Arial" w:hAnsi="Arial" w:eastAsia="Arial" w:cs="Arial"/>
        <w:b w:val="0"/>
        <w:bCs w:val="0"/>
        <w:i w:val="0"/>
        <w:iCs w:val="0"/>
        <w:color w:val="FFFFFF"/>
        <w:spacing w:val="0"/>
        <w:w w:val="142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9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8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8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7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68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6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5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50" w:hanging="360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3"/>
      <w:ind w:left="313"/>
      <w:outlineLvl w:val="1"/>
    </w:pPr>
    <w:rPr>
      <w:rFonts w:ascii="Arial" w:hAnsi="Arial" w:eastAsia="Arial" w:cs="Arial"/>
      <w:b/>
      <w:bCs/>
      <w:sz w:val="52"/>
      <w:szCs w:val="5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237"/>
      <w:ind w:left="673" w:hanging="36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jpeg"/><Relationship Id="rId12" Type="http://schemas.openxmlformats.org/officeDocument/2006/relationships/image" Target="media/image8.pn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png"/><Relationship Id="rId17" Type="http://schemas.openxmlformats.org/officeDocument/2006/relationships/image" Target="media/image13.jpeg"/><Relationship Id="rId18" Type="http://schemas.openxmlformats.org/officeDocument/2006/relationships/image" Target="media/image14.pn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pn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jpeg"/><Relationship Id="rId33" Type="http://schemas.openxmlformats.org/officeDocument/2006/relationships/image" Target="media/image29.jpeg"/><Relationship Id="rId34" Type="http://schemas.openxmlformats.org/officeDocument/2006/relationships/image" Target="media/image30.jpeg"/><Relationship Id="rId35" Type="http://schemas.openxmlformats.org/officeDocument/2006/relationships/image" Target="media/image31.jpeg"/><Relationship Id="rId36" Type="http://schemas.openxmlformats.org/officeDocument/2006/relationships/image" Target="media/image32.jpeg"/><Relationship Id="rId37" Type="http://schemas.openxmlformats.org/officeDocument/2006/relationships/hyperlink" Target="mailto:nrc@nuh.nhs.uk" TargetMode="External"/><Relationship Id="rId38" Type="http://schemas.openxmlformats.org/officeDocument/2006/relationships/image" Target="media/image33.png"/><Relationship Id="rId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2025-04-04T13:53:40Z</dcterms:created>
  <dcterms:modified xsi:type="dcterms:W3CDTF">2025-04-04T13:53:40Z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2024-07-02T00:00:00Z</vt:filetime>
  </property>
  <property fmtid="{D5CDD505-2E9C-101B-9397-08002B2CF9AE}" pid="3" name="Creator">
    <vt:lpwstr>Adobe InDesign 19.1 (Windows)</vt:lpwstr>
  </property>
  <property fmtid="{D5CDD505-2E9C-101B-9397-08002B2CF9AE}" pid="4" name="LastSaved">
    <vt:filetime>2025-04-04T00:00:00Z</vt:filetime>
  </property>
  <property fmtid="{D5CDD505-2E9C-101B-9397-08002B2CF9AE}" pid="5" name="Producer">
    <vt:lpwstr>Adobe PDF Library 17.0</vt:lpwstr>
  </property>
</Properties>
</file>